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2479" w14:textId="7EEF101B" w:rsidR="00A52E0B" w:rsidRPr="00116101" w:rsidRDefault="00FC6363" w:rsidP="00665349">
      <w:pPr>
        <w:jc w:val="center"/>
        <w:rPr>
          <w:rFonts w:ascii="Cambria" w:hAnsi="Cambria"/>
          <w:b/>
        </w:rPr>
      </w:pPr>
      <w:r w:rsidRPr="00116101">
        <w:rPr>
          <w:rFonts w:ascii="Cambria" w:hAnsi="Cambria"/>
          <w:b/>
        </w:rPr>
        <w:t>202</w:t>
      </w:r>
      <w:r w:rsidR="0003003D">
        <w:rPr>
          <w:rFonts w:ascii="Cambria" w:hAnsi="Cambria"/>
          <w:b/>
        </w:rPr>
        <w:t>6</w:t>
      </w:r>
      <w:r w:rsidRPr="00116101">
        <w:rPr>
          <w:rFonts w:ascii="Cambria" w:hAnsi="Cambria"/>
          <w:b/>
        </w:rPr>
        <w:t xml:space="preserve"> </w:t>
      </w:r>
      <w:r w:rsidR="0003003D">
        <w:rPr>
          <w:rFonts w:ascii="Cambria" w:hAnsi="Cambria"/>
          <w:b/>
        </w:rPr>
        <w:t>2</w:t>
      </w:r>
      <w:r w:rsidR="0003003D">
        <w:rPr>
          <w:rFonts w:ascii="Cambria" w:eastAsia="新細明體" w:hAnsi="Cambria" w:cs="新細明體" w:hint="eastAsia"/>
          <w:b/>
          <w:vertAlign w:val="superscript"/>
        </w:rPr>
        <w:t>n</w:t>
      </w:r>
      <w:r w:rsidR="0003003D">
        <w:rPr>
          <w:rFonts w:ascii="Cambria" w:eastAsia="新細明體" w:hAnsi="Cambria" w:cs="新細明體"/>
          <w:b/>
          <w:vertAlign w:val="superscript"/>
        </w:rPr>
        <w:t>d</w:t>
      </w:r>
      <w:r w:rsidRPr="00116101">
        <w:rPr>
          <w:rFonts w:ascii="Cambria" w:hAnsi="Cambria"/>
          <w:b/>
        </w:rPr>
        <w:t xml:space="preserve"> Round</w:t>
      </w:r>
      <w:r w:rsidR="00665349" w:rsidRPr="00116101">
        <w:rPr>
          <w:rFonts w:ascii="Cambria" w:hAnsi="Cambria"/>
          <w:b/>
        </w:rPr>
        <w:t xml:space="preserve"> Academia Sinica </w:t>
      </w:r>
    </w:p>
    <w:p w14:paraId="6C402CB7" w14:textId="75006861" w:rsidR="00BC4DB7" w:rsidRPr="00116101" w:rsidRDefault="00BC4DB7" w:rsidP="00BC4DB7">
      <w:pPr>
        <w:spacing w:after="120"/>
        <w:jc w:val="center"/>
        <w:rPr>
          <w:rFonts w:ascii="Cambria" w:hAnsi="Cambria"/>
          <w:b/>
        </w:rPr>
      </w:pPr>
      <w:r w:rsidRPr="00116101">
        <w:rPr>
          <w:rFonts w:ascii="Cambria" w:hAnsi="Cambria"/>
          <w:b/>
        </w:rPr>
        <w:t>Funding Opportunity Announcement</w:t>
      </w:r>
    </w:p>
    <w:p w14:paraId="13164021" w14:textId="663E25C6" w:rsidR="00665349" w:rsidRPr="00116101" w:rsidRDefault="00403895" w:rsidP="00B9633B">
      <w:pPr>
        <w:spacing w:after="60"/>
        <w:jc w:val="center"/>
        <w:rPr>
          <w:rFonts w:ascii="Cambria" w:hAnsi="Cambria"/>
          <w:b/>
          <w:sz w:val="28"/>
        </w:rPr>
      </w:pPr>
      <w:r w:rsidRPr="00116101">
        <w:rPr>
          <w:rFonts w:ascii="Cambria" w:hAnsi="Cambria"/>
          <w:b/>
          <w:sz w:val="28"/>
        </w:rPr>
        <w:t xml:space="preserve">Seed Grant for </w:t>
      </w:r>
      <w:r w:rsidR="004B54D3" w:rsidRPr="00116101">
        <w:rPr>
          <w:rFonts w:ascii="Cambria" w:hAnsi="Cambria"/>
          <w:b/>
          <w:sz w:val="28"/>
        </w:rPr>
        <w:t>Grand Challenge</w:t>
      </w:r>
      <w:r w:rsidR="008726DB" w:rsidRPr="00116101">
        <w:rPr>
          <w:rFonts w:ascii="Cambria" w:eastAsiaTheme="minorEastAsia" w:hAnsi="Cambria"/>
          <w:b/>
          <w:sz w:val="28"/>
        </w:rPr>
        <w:t xml:space="preserve"> </w:t>
      </w:r>
      <w:r w:rsidR="008726DB" w:rsidRPr="00116101">
        <w:rPr>
          <w:rFonts w:ascii="Cambria" w:hAnsi="Cambria"/>
          <w:b/>
          <w:sz w:val="28"/>
        </w:rPr>
        <w:t>Program</w:t>
      </w:r>
      <w:r w:rsidR="00BC4DB7" w:rsidRPr="00116101">
        <w:rPr>
          <w:rFonts w:ascii="Cambria" w:hAnsi="Cambria"/>
          <w:b/>
          <w:sz w:val="28"/>
        </w:rPr>
        <w:t xml:space="preserve"> </w:t>
      </w:r>
    </w:p>
    <w:p w14:paraId="73597CB3" w14:textId="77777777" w:rsidR="009D2A25" w:rsidRPr="00116101" w:rsidRDefault="009D2A25" w:rsidP="008726DB">
      <w:pPr>
        <w:jc w:val="both"/>
        <w:rPr>
          <w:rFonts w:ascii="Cambria" w:hAnsi="Cambria"/>
          <w:sz w:val="22"/>
          <w:szCs w:val="22"/>
        </w:rPr>
      </w:pPr>
    </w:p>
    <w:p w14:paraId="4C1C2D5F" w14:textId="77777777" w:rsidR="0003003D" w:rsidRPr="0003003D" w:rsidRDefault="0003003D" w:rsidP="0003003D">
      <w:pPr>
        <w:spacing w:after="120"/>
        <w:jc w:val="both"/>
        <w:rPr>
          <w:rFonts w:ascii="Cambria" w:eastAsia="標楷體" w:hAnsi="Cambria"/>
          <w:sz w:val="22"/>
          <w:szCs w:val="22"/>
        </w:rPr>
      </w:pPr>
      <w:r w:rsidRPr="0003003D">
        <w:rPr>
          <w:rFonts w:ascii="Cambria" w:eastAsia="標楷體" w:hAnsi="Cambria"/>
          <w:sz w:val="22"/>
          <w:szCs w:val="22"/>
        </w:rPr>
        <w:t>The Academia Sinica Grand Challenge Program is established to encourage its researchers to pursue innovative solutions for critical problems in science and humanities that have broad and lasting impact. To catalyze and cultivate ideas still in the early stage of development, shorter term Seed Grants are provided to fund exploratory projects for 1-2 years. Successful applicants are expected to deliver key results within that one year or two that would substantiate the ideas proposed and allow them to undertake a more extensive investigation.</w:t>
      </w:r>
    </w:p>
    <w:p w14:paraId="7005617D" w14:textId="77777777" w:rsidR="0003003D" w:rsidRPr="0003003D" w:rsidRDefault="0003003D" w:rsidP="0003003D">
      <w:pPr>
        <w:spacing w:after="120"/>
        <w:jc w:val="both"/>
        <w:rPr>
          <w:rFonts w:ascii="Cambria" w:eastAsia="標楷體" w:hAnsi="Cambria"/>
          <w:sz w:val="22"/>
          <w:szCs w:val="22"/>
        </w:rPr>
      </w:pPr>
    </w:p>
    <w:p w14:paraId="02C52BBE" w14:textId="612BD22B" w:rsidR="0003003D" w:rsidRDefault="0003003D" w:rsidP="0003003D">
      <w:pPr>
        <w:jc w:val="both"/>
        <w:rPr>
          <w:rFonts w:ascii="Cambria" w:eastAsia="標楷體" w:hAnsi="Cambria"/>
          <w:sz w:val="22"/>
          <w:szCs w:val="22"/>
        </w:rPr>
      </w:pPr>
      <w:r w:rsidRPr="0003003D">
        <w:rPr>
          <w:rFonts w:ascii="Cambria" w:eastAsia="標楷體" w:hAnsi="Cambria"/>
          <w:sz w:val="22"/>
          <w:szCs w:val="22"/>
        </w:rPr>
        <w:t xml:space="preserve">Interested Investigators are requested to submit a concise proposal that would clearly describe i) the specific problem to be solved, ii) the innovative ideas and approaches to be taken, iii) the impact of the work if the goals are realized, and iv) the overall plans to test the ideas, its feasibility, scientific or technical challenges, potential risks and key deliverables, along with any alternative plans to de-risk. The applications will be critically reviewed based on these criteria, based on which the applicants are advised to prepare the proposal accordingly.  </w:t>
      </w:r>
    </w:p>
    <w:p w14:paraId="7D410565" w14:textId="21B047F4" w:rsidR="004B547D" w:rsidRPr="00116101" w:rsidRDefault="00B71561" w:rsidP="0003003D">
      <w:pPr>
        <w:jc w:val="center"/>
        <w:rPr>
          <w:rFonts w:ascii="Cambria" w:hAnsi="Cambria"/>
          <w:bCs/>
          <w:sz w:val="22"/>
          <w:szCs w:val="22"/>
        </w:rPr>
      </w:pPr>
      <w:r w:rsidRPr="00116101">
        <w:rPr>
          <w:rFonts w:ascii="Cambria" w:hAnsi="Cambria"/>
          <w:bCs/>
          <w:sz w:val="22"/>
          <w:szCs w:val="22"/>
        </w:rPr>
        <w:t>_______</w:t>
      </w:r>
      <w:r w:rsidR="004B547D" w:rsidRPr="00116101">
        <w:rPr>
          <w:rFonts w:ascii="Cambria" w:hAnsi="Cambria"/>
          <w:bCs/>
          <w:sz w:val="22"/>
          <w:szCs w:val="22"/>
        </w:rPr>
        <w:t>___________________________________________________________________________</w:t>
      </w:r>
    </w:p>
    <w:p w14:paraId="19EC0FB2" w14:textId="77777777" w:rsidR="00FC6363" w:rsidRPr="00116101" w:rsidRDefault="00FC6363" w:rsidP="00FC6363">
      <w:pPr>
        <w:spacing w:before="240"/>
        <w:rPr>
          <w:rFonts w:ascii="Cambria" w:hAnsi="Cambria"/>
          <w:b/>
          <w:bCs/>
        </w:rPr>
      </w:pPr>
      <w:r w:rsidRPr="00116101">
        <w:rPr>
          <w:rFonts w:ascii="Cambria" w:hAnsi="Cambria"/>
          <w:b/>
          <w:bCs/>
        </w:rPr>
        <w:t>1. Grant Categories</w:t>
      </w:r>
    </w:p>
    <w:p w14:paraId="4BD89453" w14:textId="77777777" w:rsidR="00DD3FA1" w:rsidRPr="00116101" w:rsidRDefault="00DD3FA1" w:rsidP="00FC6363">
      <w:pPr>
        <w:ind w:left="426" w:hanging="283"/>
        <w:rPr>
          <w:rFonts w:ascii="Cambria" w:hAnsi="Cambria"/>
          <w:sz w:val="22"/>
          <w:szCs w:val="22"/>
        </w:rPr>
      </w:pPr>
    </w:p>
    <w:p w14:paraId="1022CD86" w14:textId="309128D7" w:rsidR="00FC6363" w:rsidRPr="00116101" w:rsidRDefault="00FC6363" w:rsidP="00DD3FA1">
      <w:pPr>
        <w:spacing w:after="120"/>
        <w:ind w:left="426" w:hanging="284"/>
        <w:rPr>
          <w:rFonts w:ascii="Cambria" w:hAnsi="Cambria"/>
          <w:sz w:val="22"/>
          <w:szCs w:val="22"/>
        </w:rPr>
      </w:pPr>
      <w:r w:rsidRPr="00116101">
        <w:rPr>
          <w:rFonts w:ascii="Cambria" w:hAnsi="Cambria"/>
          <w:sz w:val="22"/>
          <w:szCs w:val="22"/>
        </w:rPr>
        <w:t xml:space="preserve">1. </w:t>
      </w:r>
      <w:r w:rsidRPr="00116101">
        <w:rPr>
          <w:rFonts w:ascii="Cambria" w:hAnsi="Cambria"/>
          <w:sz w:val="22"/>
          <w:szCs w:val="22"/>
        </w:rPr>
        <w:tab/>
      </w:r>
      <w:r w:rsidRPr="00116101">
        <w:rPr>
          <w:rFonts w:ascii="Cambria" w:hAnsi="Cambria"/>
          <w:b/>
          <w:bCs/>
          <w:sz w:val="22"/>
          <w:szCs w:val="22"/>
        </w:rPr>
        <w:t>Individual</w:t>
      </w:r>
      <w:r w:rsidRPr="00116101">
        <w:rPr>
          <w:rFonts w:ascii="Cambria" w:hAnsi="Cambria"/>
          <w:sz w:val="22"/>
          <w:szCs w:val="22"/>
        </w:rPr>
        <w:t xml:space="preserve"> GCS Project, by a single individual Principal Investigator (PI).</w:t>
      </w:r>
    </w:p>
    <w:p w14:paraId="22334774" w14:textId="77777777" w:rsidR="00FC6363" w:rsidRPr="00116101" w:rsidRDefault="00FC6363" w:rsidP="00FC6363">
      <w:pPr>
        <w:ind w:left="426" w:hanging="283"/>
        <w:rPr>
          <w:rFonts w:ascii="Cambria" w:hAnsi="Cambria"/>
          <w:sz w:val="22"/>
          <w:szCs w:val="22"/>
        </w:rPr>
      </w:pPr>
      <w:r w:rsidRPr="00116101">
        <w:rPr>
          <w:rFonts w:ascii="Cambria" w:hAnsi="Cambria"/>
          <w:sz w:val="22"/>
          <w:szCs w:val="22"/>
        </w:rPr>
        <w:t xml:space="preserve">2. </w:t>
      </w:r>
      <w:r w:rsidRPr="00116101">
        <w:rPr>
          <w:rFonts w:ascii="Cambria" w:hAnsi="Cambria"/>
          <w:sz w:val="22"/>
          <w:szCs w:val="22"/>
        </w:rPr>
        <w:tab/>
      </w:r>
      <w:r w:rsidRPr="00116101">
        <w:rPr>
          <w:rFonts w:ascii="Cambria" w:hAnsi="Cambria"/>
          <w:b/>
          <w:bCs/>
          <w:sz w:val="22"/>
          <w:szCs w:val="22"/>
        </w:rPr>
        <w:t>Team</w:t>
      </w:r>
      <w:r w:rsidRPr="00116101">
        <w:rPr>
          <w:rFonts w:ascii="Cambria" w:hAnsi="Cambria"/>
          <w:sz w:val="22"/>
          <w:szCs w:val="22"/>
        </w:rPr>
        <w:t xml:space="preserve"> GCS Project, coordinated by a Program Director, who also serves as the PI and can invite any number of Co-PIs and/or collaborators. </w:t>
      </w:r>
    </w:p>
    <w:p w14:paraId="2448E257" w14:textId="77777777" w:rsidR="00FC6363" w:rsidRPr="00116101" w:rsidRDefault="00FC6363" w:rsidP="00FC6363">
      <w:pPr>
        <w:spacing w:after="120"/>
        <w:jc w:val="center"/>
        <w:rPr>
          <w:rFonts w:ascii="Cambria" w:hAnsi="Cambria"/>
          <w:bCs/>
          <w:sz w:val="22"/>
          <w:szCs w:val="22"/>
        </w:rPr>
      </w:pPr>
      <w:r w:rsidRPr="00116101">
        <w:rPr>
          <w:rFonts w:ascii="Cambria" w:hAnsi="Cambria"/>
          <w:bCs/>
          <w:sz w:val="22"/>
          <w:szCs w:val="22"/>
        </w:rPr>
        <w:t>__________________________________________________________________________________</w:t>
      </w:r>
    </w:p>
    <w:p w14:paraId="64342591" w14:textId="27DEFC98" w:rsidR="00665349" w:rsidRPr="00116101" w:rsidRDefault="00FC6363" w:rsidP="00DD3FA1">
      <w:pPr>
        <w:spacing w:beforeLines="100" w:before="240"/>
        <w:rPr>
          <w:rFonts w:ascii="Cambria" w:hAnsi="Cambria"/>
          <w:b/>
          <w:bCs/>
        </w:rPr>
      </w:pPr>
      <w:r w:rsidRPr="00116101">
        <w:rPr>
          <w:rFonts w:ascii="Cambria" w:hAnsi="Cambria"/>
          <w:b/>
          <w:bCs/>
        </w:rPr>
        <w:t>2</w:t>
      </w:r>
      <w:r w:rsidR="00665349" w:rsidRPr="00116101">
        <w:rPr>
          <w:rFonts w:ascii="Cambria" w:hAnsi="Cambria"/>
          <w:b/>
          <w:bCs/>
        </w:rPr>
        <w:t>. Application Process</w:t>
      </w:r>
    </w:p>
    <w:p w14:paraId="61A7AD3B" w14:textId="77777777" w:rsidR="00710140" w:rsidRPr="00116101" w:rsidRDefault="00710140" w:rsidP="00DD3FA1">
      <w:pPr>
        <w:rPr>
          <w:rFonts w:ascii="Cambria" w:hAnsi="Cambria"/>
          <w:sz w:val="22"/>
          <w:szCs w:val="22"/>
        </w:rPr>
      </w:pPr>
    </w:p>
    <w:p w14:paraId="65B5DB52" w14:textId="50262008" w:rsidR="00FF1EF1" w:rsidRPr="00116101" w:rsidRDefault="00FC6363" w:rsidP="00BE0234">
      <w:pPr>
        <w:spacing w:after="120"/>
        <w:rPr>
          <w:rFonts w:ascii="Cambria" w:hAnsi="Cambria"/>
          <w:sz w:val="22"/>
          <w:szCs w:val="22"/>
        </w:rPr>
      </w:pPr>
      <w:r w:rsidRPr="00116101">
        <w:rPr>
          <w:rFonts w:ascii="Cambria" w:hAnsi="Cambria"/>
          <w:sz w:val="22"/>
          <w:szCs w:val="22"/>
        </w:rPr>
        <w:t>2</w:t>
      </w:r>
      <w:r w:rsidR="00FF1EF1" w:rsidRPr="00116101">
        <w:rPr>
          <w:rFonts w:ascii="Cambria" w:hAnsi="Cambria"/>
          <w:sz w:val="22"/>
          <w:szCs w:val="22"/>
        </w:rPr>
        <w:t xml:space="preserve">.1 </w:t>
      </w:r>
      <w:r w:rsidR="00FF1EF1" w:rsidRPr="00116101">
        <w:rPr>
          <w:rFonts w:ascii="Cambria" w:hAnsi="Cambria"/>
          <w:b/>
          <w:bCs/>
          <w:sz w:val="22"/>
          <w:szCs w:val="22"/>
        </w:rPr>
        <w:t>Eligibility</w:t>
      </w:r>
    </w:p>
    <w:p w14:paraId="30F99927" w14:textId="0B8A1D25" w:rsidR="00FF1EF1" w:rsidRPr="00116101" w:rsidRDefault="00FF1EF1" w:rsidP="00322E49">
      <w:pPr>
        <w:spacing w:after="120"/>
        <w:ind w:left="426" w:hanging="283"/>
        <w:jc w:val="both"/>
        <w:rPr>
          <w:rFonts w:ascii="Cambria" w:hAnsi="Cambria"/>
          <w:sz w:val="22"/>
          <w:szCs w:val="22"/>
        </w:rPr>
      </w:pPr>
      <w:r w:rsidRPr="00116101">
        <w:rPr>
          <w:rFonts w:ascii="Cambria" w:hAnsi="Cambria"/>
          <w:sz w:val="22"/>
          <w:szCs w:val="22"/>
        </w:rPr>
        <w:t xml:space="preserve">1. </w:t>
      </w:r>
      <w:r w:rsidR="00423D08" w:rsidRPr="00116101">
        <w:rPr>
          <w:rFonts w:ascii="Cambria" w:eastAsiaTheme="minorEastAsia" w:hAnsi="Cambria"/>
          <w:sz w:val="22"/>
          <w:szCs w:val="22"/>
        </w:rPr>
        <w:t xml:space="preserve"> </w:t>
      </w:r>
      <w:r w:rsidR="00423D08" w:rsidRPr="00116101">
        <w:rPr>
          <w:rFonts w:ascii="Cambria" w:hAnsi="Cambria"/>
          <w:sz w:val="22"/>
          <w:szCs w:val="22"/>
        </w:rPr>
        <w:t>GCP Project Principal Investigators (PIs) must be AS full-time Research Fellows of any rank, or AS jointly-appointed Research Fellows of any rank with an AS full-time Research Fellow serving as a Project Co-PI.</w:t>
      </w:r>
    </w:p>
    <w:p w14:paraId="7AA960F4" w14:textId="6187A49C" w:rsidR="00BE0234" w:rsidRPr="00116101" w:rsidRDefault="00E308CC" w:rsidP="00322E49">
      <w:pPr>
        <w:spacing w:after="120"/>
        <w:ind w:left="426" w:hanging="283"/>
        <w:jc w:val="both"/>
        <w:rPr>
          <w:rFonts w:ascii="Cambria" w:hAnsi="Cambria"/>
          <w:sz w:val="22"/>
          <w:szCs w:val="22"/>
        </w:rPr>
      </w:pPr>
      <w:r w:rsidRPr="00116101">
        <w:rPr>
          <w:rFonts w:ascii="Cambria" w:hAnsi="Cambria"/>
          <w:sz w:val="22"/>
          <w:szCs w:val="22"/>
        </w:rPr>
        <w:t>2</w:t>
      </w:r>
      <w:r w:rsidR="00FF1EF1" w:rsidRPr="00116101">
        <w:rPr>
          <w:rFonts w:ascii="Cambria" w:hAnsi="Cambria"/>
          <w:sz w:val="22"/>
          <w:szCs w:val="22"/>
        </w:rPr>
        <w:t xml:space="preserve">. </w:t>
      </w:r>
      <w:r w:rsidR="00FF1EF1" w:rsidRPr="00116101">
        <w:rPr>
          <w:rFonts w:ascii="Cambria" w:hAnsi="Cambria"/>
          <w:sz w:val="22"/>
          <w:szCs w:val="22"/>
        </w:rPr>
        <w:tab/>
      </w:r>
      <w:r w:rsidR="00BE0234" w:rsidRPr="00116101">
        <w:rPr>
          <w:rFonts w:ascii="Cambria" w:hAnsi="Cambria"/>
          <w:sz w:val="22"/>
          <w:szCs w:val="22"/>
        </w:rPr>
        <w:t>PI can invite non</w:t>
      </w:r>
      <w:r w:rsidR="00B71561" w:rsidRPr="00116101">
        <w:rPr>
          <w:rFonts w:ascii="Cambria" w:hAnsi="Cambria"/>
          <w:sz w:val="22"/>
          <w:szCs w:val="22"/>
        </w:rPr>
        <w:t>-</w:t>
      </w:r>
      <w:r w:rsidR="00BE0234" w:rsidRPr="00116101">
        <w:rPr>
          <w:rFonts w:ascii="Cambria" w:hAnsi="Cambria"/>
          <w:sz w:val="22"/>
          <w:szCs w:val="22"/>
        </w:rPr>
        <w:t>Academia Sinica scientists to participate in the project and serve as co-PI, if necessary.</w:t>
      </w:r>
    </w:p>
    <w:p w14:paraId="39EC9E3F" w14:textId="04F3FD49" w:rsidR="00665349" w:rsidRPr="00116101" w:rsidRDefault="00E308CC" w:rsidP="00322E49">
      <w:pPr>
        <w:ind w:left="426" w:hanging="283"/>
        <w:jc w:val="both"/>
        <w:rPr>
          <w:rFonts w:ascii="Cambria" w:hAnsi="Cambria"/>
          <w:sz w:val="22"/>
          <w:szCs w:val="22"/>
        </w:rPr>
      </w:pPr>
      <w:r w:rsidRPr="00116101">
        <w:rPr>
          <w:rFonts w:ascii="Cambria" w:hAnsi="Cambria"/>
          <w:sz w:val="22"/>
          <w:szCs w:val="22"/>
        </w:rPr>
        <w:t>3</w:t>
      </w:r>
      <w:r w:rsidR="00BE0234" w:rsidRPr="00116101">
        <w:rPr>
          <w:rFonts w:ascii="Cambria" w:hAnsi="Cambria"/>
          <w:sz w:val="22"/>
          <w:szCs w:val="22"/>
        </w:rPr>
        <w:t>.</w:t>
      </w:r>
      <w:r w:rsidR="00BE0234" w:rsidRPr="00116101">
        <w:rPr>
          <w:rFonts w:ascii="Cambria" w:hAnsi="Cambria"/>
          <w:sz w:val="22"/>
          <w:szCs w:val="22"/>
        </w:rPr>
        <w:tab/>
      </w:r>
      <w:r w:rsidR="006C7ACF" w:rsidRPr="00116101">
        <w:rPr>
          <w:rFonts w:ascii="Cambria" w:hAnsi="Cambria"/>
          <w:sz w:val="22"/>
          <w:szCs w:val="22"/>
        </w:rPr>
        <w:t>Collaborators enlisted should be justified in the proposal and each is required to provide a Supporting Letter delineating their expertise and specific roles in the projects.</w:t>
      </w:r>
    </w:p>
    <w:p w14:paraId="19FD462F" w14:textId="77777777" w:rsidR="00E308CC" w:rsidRPr="00116101" w:rsidRDefault="00E308CC" w:rsidP="00E308CC">
      <w:pPr>
        <w:ind w:left="284" w:hanging="283"/>
        <w:jc w:val="both"/>
        <w:rPr>
          <w:rFonts w:ascii="Cambria" w:hAnsi="Cambria"/>
          <w:sz w:val="22"/>
          <w:szCs w:val="22"/>
        </w:rPr>
      </w:pPr>
    </w:p>
    <w:p w14:paraId="04F5A717" w14:textId="16649B3B" w:rsidR="00BE0234" w:rsidRPr="00116101" w:rsidRDefault="00FC6363" w:rsidP="00BE0234">
      <w:pPr>
        <w:spacing w:after="120"/>
        <w:rPr>
          <w:rFonts w:ascii="Cambria" w:hAnsi="Cambria"/>
          <w:sz w:val="22"/>
          <w:szCs w:val="22"/>
        </w:rPr>
      </w:pPr>
      <w:r w:rsidRPr="00116101">
        <w:rPr>
          <w:rFonts w:ascii="Cambria" w:hAnsi="Cambria"/>
          <w:sz w:val="22"/>
          <w:szCs w:val="22"/>
        </w:rPr>
        <w:t>2</w:t>
      </w:r>
      <w:r w:rsidR="00BE0234" w:rsidRPr="00116101">
        <w:rPr>
          <w:rFonts w:ascii="Cambria" w:hAnsi="Cambria"/>
          <w:sz w:val="22"/>
          <w:szCs w:val="22"/>
        </w:rPr>
        <w:t xml:space="preserve">.2 </w:t>
      </w:r>
      <w:r w:rsidR="00BE0234" w:rsidRPr="00116101">
        <w:rPr>
          <w:rFonts w:ascii="Cambria" w:hAnsi="Cambria"/>
          <w:b/>
          <w:bCs/>
          <w:sz w:val="22"/>
          <w:szCs w:val="22"/>
        </w:rPr>
        <w:t xml:space="preserve">Deadlines </w:t>
      </w:r>
      <w:r w:rsidR="00BE0234" w:rsidRPr="00116101">
        <w:rPr>
          <w:rFonts w:ascii="Cambria" w:hAnsi="Cambria"/>
          <w:sz w:val="22"/>
          <w:szCs w:val="22"/>
        </w:rPr>
        <w:t xml:space="preserve">and </w:t>
      </w:r>
      <w:r w:rsidR="00E308CC" w:rsidRPr="00116101">
        <w:rPr>
          <w:rFonts w:ascii="Cambria" w:hAnsi="Cambria"/>
          <w:b/>
          <w:bCs/>
          <w:sz w:val="22"/>
          <w:szCs w:val="22"/>
        </w:rPr>
        <w:t>Important Reminde</w:t>
      </w:r>
      <w:r w:rsidR="00B07055" w:rsidRPr="00116101">
        <w:rPr>
          <w:rFonts w:ascii="Cambria" w:hAnsi="Cambria"/>
          <w:b/>
          <w:bCs/>
          <w:sz w:val="22"/>
          <w:szCs w:val="22"/>
        </w:rPr>
        <w:t>r</w:t>
      </w:r>
      <w:r w:rsidR="00FD50CD" w:rsidRPr="00116101">
        <w:rPr>
          <w:rFonts w:ascii="Cambria" w:hAnsi="Cambria"/>
          <w:b/>
          <w:bCs/>
          <w:sz w:val="22"/>
          <w:szCs w:val="22"/>
        </w:rPr>
        <w:t>s</w:t>
      </w:r>
    </w:p>
    <w:p w14:paraId="5DCE42E8" w14:textId="23324BDF" w:rsidR="00FC6363" w:rsidRPr="00116101" w:rsidRDefault="00FC6363" w:rsidP="00DD3FA1">
      <w:pPr>
        <w:widowControl w:val="0"/>
        <w:spacing w:after="120"/>
        <w:ind w:left="426" w:hanging="284"/>
        <w:jc w:val="both"/>
        <w:rPr>
          <w:rFonts w:ascii="Cambria" w:hAnsi="Cambria"/>
          <w:sz w:val="22"/>
          <w:szCs w:val="22"/>
        </w:rPr>
      </w:pPr>
      <w:r w:rsidRPr="00116101">
        <w:rPr>
          <w:rFonts w:ascii="Cambria" w:hAnsi="Cambria"/>
          <w:sz w:val="22"/>
          <w:szCs w:val="22"/>
        </w:rPr>
        <w:t>1.</w:t>
      </w:r>
      <w:r w:rsidRPr="00116101">
        <w:rPr>
          <w:rFonts w:ascii="Cambria" w:hAnsi="Cambria"/>
          <w:sz w:val="22"/>
          <w:szCs w:val="22"/>
        </w:rPr>
        <w:tab/>
      </w:r>
      <w:r w:rsidR="006C7ACF" w:rsidRPr="00116101">
        <w:rPr>
          <w:rFonts w:ascii="Cambria" w:hAnsi="Cambria"/>
          <w:sz w:val="22"/>
          <w:szCs w:val="22"/>
        </w:rPr>
        <w:t>The a</w:t>
      </w:r>
      <w:r w:rsidRPr="00116101">
        <w:rPr>
          <w:rFonts w:ascii="Cambria" w:hAnsi="Cambria"/>
          <w:sz w:val="22"/>
          <w:szCs w:val="22"/>
        </w:rPr>
        <w:t xml:space="preserve">pplication deadline is </w:t>
      </w:r>
      <w:bookmarkStart w:id="0" w:name="_Hlk202427722"/>
      <w:r w:rsidR="00242E49" w:rsidRPr="00116101">
        <w:rPr>
          <w:rFonts w:ascii="Cambria" w:eastAsia="新細明體" w:hAnsi="Cambria"/>
          <w:b/>
          <w:bCs/>
          <w:color w:val="FF0000"/>
          <w:sz w:val="22"/>
          <w:szCs w:val="22"/>
        </w:rPr>
        <w:t>17:00,</w:t>
      </w:r>
      <w:bookmarkEnd w:id="0"/>
      <w:r w:rsidR="00242E49" w:rsidRPr="00116101">
        <w:rPr>
          <w:rFonts w:ascii="Cambria" w:eastAsia="新細明體" w:hAnsi="Cambria"/>
          <w:b/>
          <w:bCs/>
          <w:color w:val="FF0000"/>
          <w:sz w:val="22"/>
          <w:szCs w:val="22"/>
        </w:rPr>
        <w:t xml:space="preserve"> </w:t>
      </w:r>
      <w:r w:rsidR="00440118" w:rsidRPr="00116101">
        <w:rPr>
          <w:rFonts w:ascii="Cambria" w:eastAsia="新細明體" w:hAnsi="Cambria"/>
          <w:b/>
          <w:bCs/>
          <w:color w:val="FF0000"/>
          <w:sz w:val="22"/>
          <w:szCs w:val="22"/>
        </w:rPr>
        <w:t>1</w:t>
      </w:r>
      <w:r w:rsidR="0003003D">
        <w:rPr>
          <w:rFonts w:ascii="Cambria" w:eastAsia="新細明體" w:hAnsi="Cambria"/>
          <w:b/>
          <w:bCs/>
          <w:color w:val="FF0000"/>
          <w:sz w:val="22"/>
          <w:szCs w:val="22"/>
        </w:rPr>
        <w:t>6</w:t>
      </w:r>
      <w:r w:rsidR="00440118" w:rsidRPr="00116101">
        <w:rPr>
          <w:rFonts w:ascii="Cambria" w:eastAsia="新細明體" w:hAnsi="Cambria"/>
          <w:b/>
          <w:bCs/>
          <w:color w:val="FF0000"/>
          <w:sz w:val="22"/>
          <w:szCs w:val="22"/>
        </w:rPr>
        <w:t xml:space="preserve"> </w:t>
      </w:r>
      <w:r w:rsidR="0003003D">
        <w:rPr>
          <w:rFonts w:ascii="Cambria" w:eastAsiaTheme="minorEastAsia" w:hAnsi="Cambria"/>
          <w:b/>
          <w:bCs/>
          <w:color w:val="FF0000"/>
          <w:sz w:val="22"/>
          <w:szCs w:val="22"/>
        </w:rPr>
        <w:t>March</w:t>
      </w:r>
      <w:r w:rsidRPr="00116101">
        <w:rPr>
          <w:rFonts w:ascii="Cambria" w:eastAsia="新細明體" w:hAnsi="Cambria"/>
          <w:b/>
          <w:bCs/>
          <w:color w:val="FF0000"/>
          <w:sz w:val="22"/>
          <w:szCs w:val="22"/>
        </w:rPr>
        <w:t>, 202</w:t>
      </w:r>
      <w:r w:rsidR="0003003D">
        <w:rPr>
          <w:rFonts w:ascii="Cambria" w:eastAsia="新細明體" w:hAnsi="Cambria"/>
          <w:b/>
          <w:bCs/>
          <w:color w:val="FF0000"/>
          <w:sz w:val="22"/>
          <w:szCs w:val="22"/>
        </w:rPr>
        <w:t>6</w:t>
      </w:r>
      <w:r w:rsidR="006C7ACF" w:rsidRPr="00116101">
        <w:rPr>
          <w:rFonts w:ascii="Cambria" w:hAnsi="Cambria"/>
          <w:b/>
          <w:sz w:val="22"/>
          <w:szCs w:val="22"/>
        </w:rPr>
        <w:t>.</w:t>
      </w:r>
      <w:r w:rsidRPr="00116101">
        <w:rPr>
          <w:rFonts w:ascii="Cambria" w:hAnsi="Cambria"/>
          <w:sz w:val="22"/>
          <w:szCs w:val="22"/>
        </w:rPr>
        <w:t xml:space="preserve"> </w:t>
      </w:r>
      <w:r w:rsidR="006C7ACF" w:rsidRPr="00116101">
        <w:rPr>
          <w:rFonts w:ascii="Cambria" w:hAnsi="Cambria"/>
          <w:sz w:val="22"/>
          <w:szCs w:val="22"/>
        </w:rPr>
        <w:t xml:space="preserve">The Project PI should log into the online application system at </w:t>
      </w:r>
      <w:hyperlink r:id="rId7" w:history="1">
        <w:r w:rsidR="006C7ACF" w:rsidRPr="00116101">
          <w:rPr>
            <w:rStyle w:val="a7"/>
            <w:rFonts w:ascii="Cambria" w:hAnsi="Cambria"/>
            <w:sz w:val="22"/>
            <w:szCs w:val="22"/>
          </w:rPr>
          <w:t>https://asms.sinica.edu.tw</w:t>
        </w:r>
      </w:hyperlink>
      <w:r w:rsidR="006C7ACF" w:rsidRPr="00116101">
        <w:rPr>
          <w:rFonts w:ascii="Cambria" w:hAnsi="Cambria"/>
          <w:sz w:val="22"/>
          <w:szCs w:val="22"/>
        </w:rPr>
        <w:t xml:space="preserve"> using the PI's SSO account and follow through the application steps as instructed. </w:t>
      </w:r>
      <w:r w:rsidRPr="00116101">
        <w:rPr>
          <w:rFonts w:ascii="Cambria" w:hAnsi="Cambria"/>
          <w:sz w:val="22"/>
          <w:szCs w:val="22"/>
        </w:rPr>
        <w:t>Proposals from Division of Life Sciences and Division of Mathematics and Physical Sciences should be written in English, adhering to the guidelines and format specified within the document template provided (</w:t>
      </w:r>
      <w:r w:rsidRPr="00116101">
        <w:rPr>
          <w:rStyle w:val="a7"/>
          <w:rFonts w:ascii="Cambria" w:hAnsi="Cambria"/>
          <w:color w:val="auto"/>
          <w:sz w:val="22"/>
          <w:szCs w:val="22"/>
          <w:highlight w:val="yellow"/>
        </w:rPr>
        <w:t>Appendix 1</w:t>
      </w:r>
      <w:r w:rsidRPr="00116101">
        <w:rPr>
          <w:rFonts w:ascii="Cambria" w:hAnsi="Cambria"/>
          <w:sz w:val="22"/>
          <w:szCs w:val="22"/>
        </w:rPr>
        <w:t xml:space="preserve">), with a Research Plan describing the following four major aspects: 1) </w:t>
      </w:r>
      <w:r w:rsidRPr="00116101">
        <w:rPr>
          <w:rFonts w:ascii="Cambria" w:hAnsi="Cambria"/>
          <w:b/>
          <w:sz w:val="22"/>
          <w:szCs w:val="22"/>
        </w:rPr>
        <w:t>the problem to be solved</w:t>
      </w:r>
      <w:r w:rsidRPr="00116101">
        <w:rPr>
          <w:rFonts w:ascii="Cambria" w:hAnsi="Cambria"/>
          <w:sz w:val="22"/>
          <w:szCs w:val="22"/>
        </w:rPr>
        <w:t xml:space="preserve">, 2) the </w:t>
      </w:r>
      <w:r w:rsidRPr="00116101">
        <w:rPr>
          <w:rFonts w:ascii="Cambria" w:hAnsi="Cambria"/>
          <w:b/>
          <w:sz w:val="22"/>
          <w:szCs w:val="22"/>
        </w:rPr>
        <w:t>innovative ideas proposed</w:t>
      </w:r>
      <w:r w:rsidRPr="00116101">
        <w:rPr>
          <w:rFonts w:ascii="Cambria" w:hAnsi="Cambria"/>
          <w:sz w:val="22"/>
          <w:szCs w:val="22"/>
        </w:rPr>
        <w:t xml:space="preserve">, 3) </w:t>
      </w:r>
      <w:r w:rsidRPr="00116101">
        <w:rPr>
          <w:rFonts w:ascii="Cambria" w:hAnsi="Cambria"/>
          <w:b/>
          <w:sz w:val="22"/>
          <w:szCs w:val="22"/>
        </w:rPr>
        <w:t>the potential impact of the work</w:t>
      </w:r>
      <w:r w:rsidRPr="00116101">
        <w:rPr>
          <w:rFonts w:ascii="Cambria" w:hAnsi="Cambria"/>
          <w:sz w:val="22"/>
          <w:szCs w:val="22"/>
        </w:rPr>
        <w:t xml:space="preserve">, and 4) </w:t>
      </w:r>
      <w:r w:rsidRPr="00116101">
        <w:rPr>
          <w:rFonts w:ascii="Cambria" w:hAnsi="Cambria"/>
          <w:b/>
          <w:sz w:val="22"/>
          <w:szCs w:val="22"/>
        </w:rPr>
        <w:t>plans to test the ideas</w:t>
      </w:r>
      <w:r w:rsidRPr="00116101">
        <w:rPr>
          <w:rFonts w:ascii="Cambria" w:hAnsi="Cambria"/>
          <w:sz w:val="22"/>
          <w:szCs w:val="22"/>
        </w:rPr>
        <w:t>.</w:t>
      </w:r>
    </w:p>
    <w:p w14:paraId="4CE9B378" w14:textId="77777777" w:rsidR="00FC6363" w:rsidRPr="00116101" w:rsidRDefault="00FC6363" w:rsidP="00DD3FA1">
      <w:pPr>
        <w:spacing w:after="120"/>
        <w:ind w:left="426" w:hanging="284"/>
        <w:jc w:val="both"/>
        <w:rPr>
          <w:rFonts w:ascii="Cambria" w:hAnsi="Cambria"/>
          <w:sz w:val="22"/>
          <w:szCs w:val="22"/>
        </w:rPr>
      </w:pPr>
      <w:r w:rsidRPr="00116101">
        <w:rPr>
          <w:rFonts w:ascii="Cambria" w:hAnsi="Cambria"/>
          <w:sz w:val="22"/>
          <w:szCs w:val="22"/>
        </w:rPr>
        <w:t>2.</w:t>
      </w:r>
      <w:r w:rsidRPr="00116101">
        <w:rPr>
          <w:rFonts w:ascii="Cambria" w:hAnsi="Cambria"/>
          <w:sz w:val="22"/>
          <w:szCs w:val="22"/>
        </w:rPr>
        <w:tab/>
        <w:t xml:space="preserve">In preparing the proposals, applicants should keep in mind the following review criteria: i) </w:t>
      </w:r>
      <w:r w:rsidRPr="00116101">
        <w:rPr>
          <w:rFonts w:ascii="Cambria" w:hAnsi="Cambria"/>
          <w:b/>
          <w:sz w:val="22"/>
          <w:szCs w:val="22"/>
        </w:rPr>
        <w:t xml:space="preserve">the significance of the </w:t>
      </w:r>
      <w:r w:rsidRPr="00116101">
        <w:rPr>
          <w:rFonts w:ascii="Cambria" w:hAnsi="Cambria"/>
          <w:b/>
          <w:bCs/>
          <w:sz w:val="22"/>
          <w:szCs w:val="22"/>
        </w:rPr>
        <w:t xml:space="preserve">problem to be addressed, </w:t>
      </w:r>
      <w:r w:rsidRPr="00116101">
        <w:rPr>
          <w:rFonts w:ascii="Cambria" w:hAnsi="Cambria"/>
          <w:bCs/>
          <w:sz w:val="22"/>
          <w:szCs w:val="22"/>
        </w:rPr>
        <w:t>ii)</w:t>
      </w:r>
      <w:r w:rsidRPr="00116101">
        <w:rPr>
          <w:rFonts w:ascii="Cambria" w:hAnsi="Cambria"/>
          <w:b/>
          <w:bCs/>
          <w:sz w:val="22"/>
          <w:szCs w:val="22"/>
        </w:rPr>
        <w:t xml:space="preserve"> the degree of innovation, </w:t>
      </w:r>
      <w:r w:rsidRPr="00116101">
        <w:rPr>
          <w:rFonts w:ascii="Cambria" w:hAnsi="Cambria"/>
          <w:bCs/>
          <w:sz w:val="22"/>
          <w:szCs w:val="22"/>
        </w:rPr>
        <w:t>iii)</w:t>
      </w:r>
      <w:r w:rsidRPr="00116101">
        <w:rPr>
          <w:rFonts w:ascii="Cambria" w:hAnsi="Cambria"/>
          <w:b/>
          <w:bCs/>
          <w:sz w:val="22"/>
          <w:szCs w:val="22"/>
        </w:rPr>
        <w:t xml:space="preserve"> the extent of anticipated impact</w:t>
      </w:r>
      <w:r w:rsidRPr="00116101">
        <w:rPr>
          <w:rFonts w:ascii="Cambria" w:hAnsi="Cambria"/>
          <w:sz w:val="22"/>
          <w:szCs w:val="22"/>
        </w:rPr>
        <w:t xml:space="preserve">, and iv) </w:t>
      </w:r>
      <w:r w:rsidRPr="00116101">
        <w:rPr>
          <w:rFonts w:ascii="Cambria" w:hAnsi="Cambria"/>
          <w:b/>
          <w:sz w:val="22"/>
          <w:szCs w:val="22"/>
        </w:rPr>
        <w:t>the feasibility of the research plan.</w:t>
      </w:r>
      <w:r w:rsidRPr="00116101">
        <w:rPr>
          <w:rFonts w:ascii="Cambria" w:hAnsi="Cambria"/>
          <w:sz w:val="22"/>
          <w:szCs w:val="22"/>
        </w:rPr>
        <w:t xml:space="preserve"> Although this </w:t>
      </w:r>
      <w:r w:rsidRPr="00116101">
        <w:rPr>
          <w:rFonts w:ascii="Cambria" w:hAnsi="Cambria"/>
          <w:sz w:val="22"/>
          <w:szCs w:val="22"/>
        </w:rPr>
        <w:lastRenderedPageBreak/>
        <w:t xml:space="preserve">Program will emphasize the first three criteria and take more risks on unproven methodologies and hypotheses, a major strategic flaw will not convince the reviewers. The project should also be deemed internationally competitive by the reviewers.  </w:t>
      </w:r>
    </w:p>
    <w:p w14:paraId="3C96DFBB" w14:textId="77777777" w:rsidR="00FC6363" w:rsidRPr="00116101" w:rsidRDefault="00FC6363" w:rsidP="00DD3FA1">
      <w:pPr>
        <w:spacing w:after="120"/>
        <w:ind w:left="426"/>
        <w:jc w:val="both"/>
        <w:rPr>
          <w:rFonts w:ascii="Cambria" w:eastAsiaTheme="minorEastAsia" w:hAnsi="Cambria"/>
          <w:sz w:val="22"/>
          <w:szCs w:val="22"/>
        </w:rPr>
      </w:pPr>
      <w:r w:rsidRPr="00116101">
        <w:rPr>
          <w:rFonts w:ascii="Cambria" w:hAnsi="Cambria"/>
          <w:sz w:val="22"/>
          <w:szCs w:val="22"/>
        </w:rPr>
        <w:t>Furthermore, successful applicants should have relevant expertise, demonstrate that the project is part of their major career goal, and will devote sufficient effort to the project. Applicants are advised to read the Review Criteria (</w:t>
      </w:r>
      <w:hyperlink r:id="rId8" w:history="1">
        <w:r w:rsidRPr="00116101">
          <w:rPr>
            <w:rStyle w:val="a7"/>
            <w:rFonts w:ascii="Cambria" w:hAnsi="Cambria"/>
            <w:color w:val="auto"/>
            <w:sz w:val="22"/>
            <w:szCs w:val="22"/>
            <w:highlight w:val="yellow"/>
          </w:rPr>
          <w:t xml:space="preserve">Appendix </w:t>
        </w:r>
        <w:r w:rsidRPr="00116101">
          <w:rPr>
            <w:rStyle w:val="a7"/>
            <w:rFonts w:ascii="Cambria" w:eastAsiaTheme="minorEastAsia" w:hAnsi="Cambria"/>
            <w:color w:val="auto"/>
            <w:sz w:val="22"/>
            <w:szCs w:val="22"/>
            <w:highlight w:val="yellow"/>
          </w:rPr>
          <w:t>2</w:t>
        </w:r>
      </w:hyperlink>
      <w:r w:rsidRPr="00116101">
        <w:rPr>
          <w:rFonts w:ascii="Cambria" w:hAnsi="Cambria"/>
          <w:sz w:val="22"/>
          <w:szCs w:val="22"/>
        </w:rPr>
        <w:t>) before starting to write their proposals.</w:t>
      </w:r>
    </w:p>
    <w:p w14:paraId="0311DA4F" w14:textId="3A0C6A61" w:rsidR="00FC6363" w:rsidRPr="00116101" w:rsidRDefault="00FC6363" w:rsidP="00DD3FA1">
      <w:pPr>
        <w:spacing w:after="120"/>
        <w:ind w:leftChars="64" w:left="436" w:hangingChars="128" w:hanging="282"/>
        <w:jc w:val="both"/>
        <w:rPr>
          <w:rFonts w:ascii="Cambria" w:hAnsi="Cambria"/>
          <w:sz w:val="22"/>
          <w:szCs w:val="22"/>
        </w:rPr>
      </w:pPr>
      <w:r w:rsidRPr="00116101">
        <w:rPr>
          <w:rFonts w:ascii="Cambria" w:hAnsi="Cambria"/>
          <w:sz w:val="22"/>
          <w:szCs w:val="22"/>
        </w:rPr>
        <w:t>3.</w:t>
      </w:r>
      <w:r w:rsidRPr="00116101">
        <w:rPr>
          <w:rFonts w:ascii="Cambria" w:eastAsiaTheme="minorEastAsia" w:hAnsi="Cambria"/>
          <w:sz w:val="22"/>
          <w:szCs w:val="22"/>
        </w:rPr>
        <w:t xml:space="preserve"> </w:t>
      </w:r>
      <w:r w:rsidRPr="00116101">
        <w:rPr>
          <w:rFonts w:ascii="Cambria" w:eastAsia="微軟正黑體" w:hAnsi="Cambria"/>
          <w:sz w:val="22"/>
          <w:szCs w:val="22"/>
        </w:rPr>
        <w:t>Applicants may be invited to make oral presentations and answer questions during the review process.</w:t>
      </w:r>
    </w:p>
    <w:p w14:paraId="5EF0C637" w14:textId="77777777" w:rsidR="00FC6363" w:rsidRPr="00116101" w:rsidRDefault="00FC6363" w:rsidP="00DD3FA1">
      <w:pPr>
        <w:spacing w:afterLines="50" w:after="120"/>
        <w:ind w:left="426" w:hanging="284"/>
        <w:jc w:val="both"/>
        <w:rPr>
          <w:rFonts w:ascii="Cambria" w:eastAsiaTheme="minorEastAsia" w:hAnsi="Cambria"/>
          <w:sz w:val="22"/>
          <w:szCs w:val="22"/>
        </w:rPr>
      </w:pPr>
      <w:r w:rsidRPr="00116101">
        <w:rPr>
          <w:rFonts w:ascii="Cambria" w:hAnsi="Cambria"/>
          <w:sz w:val="22"/>
          <w:szCs w:val="22"/>
        </w:rPr>
        <w:t xml:space="preserve">4. </w:t>
      </w:r>
      <w:r w:rsidRPr="00116101">
        <w:rPr>
          <w:rFonts w:ascii="Cambria" w:hAnsi="Cambria"/>
          <w:sz w:val="22"/>
          <w:szCs w:val="22"/>
        </w:rPr>
        <w:tab/>
      </w:r>
      <w:r w:rsidRPr="00116101">
        <w:rPr>
          <w:rFonts w:ascii="Cambria" w:eastAsiaTheme="minorEastAsia" w:hAnsi="Cambria"/>
          <w:sz w:val="22"/>
          <w:szCs w:val="22"/>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17286CD3" w14:textId="77777777" w:rsidR="00440118" w:rsidRPr="003362DF" w:rsidRDefault="00FC6363" w:rsidP="003362DF">
      <w:pPr>
        <w:spacing w:afterLines="50" w:after="120"/>
        <w:ind w:left="426" w:hanging="284"/>
        <w:jc w:val="both"/>
        <w:rPr>
          <w:rFonts w:ascii="Cambria" w:eastAsiaTheme="minorEastAsia" w:hAnsi="Cambria"/>
          <w:sz w:val="22"/>
          <w:szCs w:val="22"/>
        </w:rPr>
      </w:pPr>
      <w:r w:rsidRPr="003362DF">
        <w:rPr>
          <w:rFonts w:ascii="Cambria" w:eastAsiaTheme="minorEastAsia" w:hAnsi="Cambria"/>
          <w:sz w:val="22"/>
          <w:szCs w:val="22"/>
        </w:rPr>
        <w:t>5.</w:t>
      </w:r>
      <w:r w:rsidRPr="003362DF">
        <w:rPr>
          <w:rFonts w:ascii="Cambria" w:hAnsi="Cambria"/>
          <w:sz w:val="22"/>
          <w:szCs w:val="22"/>
        </w:rPr>
        <w:t xml:space="preserve"> </w:t>
      </w:r>
      <w:r w:rsidRPr="003362DF">
        <w:rPr>
          <w:rFonts w:ascii="Cambria" w:hAnsi="Cambria"/>
          <w:sz w:val="22"/>
          <w:szCs w:val="22"/>
        </w:rPr>
        <w:tab/>
      </w:r>
      <w:r w:rsidR="00440118" w:rsidRPr="003362DF">
        <w:rPr>
          <w:rFonts w:ascii="Cambria" w:eastAsiaTheme="minorEastAsia" w:hAnsi="Cambria"/>
          <w:sz w:val="22"/>
          <w:szCs w:val="22"/>
        </w:rPr>
        <w:t>Because some research outcomes of Academia Sinica have been transferred to the private sector through technology licensing and are governed by exclusive agreements, research staff must carefully evaluate whether their applications for internal or external research projects fall within the scope of these licensed technologies or patents.</w:t>
      </w:r>
    </w:p>
    <w:p w14:paraId="04E38F42" w14:textId="39D2B127" w:rsidR="00440118" w:rsidRPr="003362DF" w:rsidRDefault="00440118" w:rsidP="003362DF">
      <w:pPr>
        <w:spacing w:afterLines="50" w:after="120"/>
        <w:ind w:left="426"/>
        <w:jc w:val="both"/>
        <w:rPr>
          <w:rFonts w:ascii="Cambria" w:eastAsiaTheme="minorEastAsia" w:hAnsi="Cambria"/>
          <w:sz w:val="22"/>
          <w:szCs w:val="22"/>
        </w:rPr>
      </w:pPr>
      <w:r w:rsidRPr="003362DF">
        <w:rPr>
          <w:rFonts w:ascii="Cambria" w:eastAsiaTheme="minorEastAsia" w:hAnsi="Cambria"/>
          <w:sz w:val="22"/>
          <w:szCs w:val="22"/>
        </w:rPr>
        <w:t xml:space="preserve">To avoid conflicts of interest or legal issues arising from academic research, or the provision of free services, research staff must have a clear understanding of the boundaries of the exclusive licenses involved </w:t>
      </w:r>
      <w:r w:rsidRPr="003362DF">
        <w:rPr>
          <w:rFonts w:ascii="Cambria" w:eastAsiaTheme="minorEastAsia" w:hAnsi="Cambria"/>
          <w:sz w:val="22"/>
          <w:szCs w:val="22"/>
        </w:rPr>
        <w:t>（</w:t>
      </w:r>
      <w:r w:rsidRPr="003362DF">
        <w:rPr>
          <w:rFonts w:ascii="Cambria" w:eastAsiaTheme="minorEastAsia" w:hAnsi="Cambria"/>
          <w:sz w:val="22"/>
          <w:szCs w:val="22"/>
        </w:rPr>
        <w:t>https://iptt.sinica.edu.tw/pages/4751</w:t>
      </w:r>
      <w:r w:rsidRPr="003362DF">
        <w:rPr>
          <w:rFonts w:ascii="Cambria" w:eastAsiaTheme="minorEastAsia" w:hAnsi="Cambria"/>
          <w:sz w:val="22"/>
          <w:szCs w:val="22"/>
        </w:rPr>
        <w:t>）</w:t>
      </w:r>
      <w:r w:rsidRPr="003362DF">
        <w:rPr>
          <w:rFonts w:ascii="Cambria" w:eastAsiaTheme="minorEastAsia" w:hAnsi="Cambria"/>
          <w:sz w:val="22"/>
          <w:szCs w:val="22"/>
        </w:rPr>
        <w:t>.</w:t>
      </w:r>
    </w:p>
    <w:p w14:paraId="28FB77B9" w14:textId="77777777" w:rsidR="00440118" w:rsidRPr="003362DF" w:rsidRDefault="00440118" w:rsidP="003362DF">
      <w:pPr>
        <w:spacing w:afterLines="50" w:after="120"/>
        <w:ind w:left="426"/>
        <w:jc w:val="both"/>
        <w:rPr>
          <w:rFonts w:ascii="Cambria" w:eastAsiaTheme="minorEastAsia" w:hAnsi="Cambria"/>
          <w:sz w:val="22"/>
          <w:szCs w:val="22"/>
        </w:rPr>
      </w:pPr>
      <w:r w:rsidRPr="003362DF">
        <w:rPr>
          <w:rFonts w:ascii="Cambria" w:eastAsiaTheme="minorEastAsia" w:hAnsi="Cambria"/>
          <w:sz w:val="22"/>
          <w:szCs w:val="22"/>
        </w:rPr>
        <w:t xml:space="preserve">Accordingly, Academia Sinica explicitly prohibits the use of public funding for research that falls within the subject matter of such exclusive licenses. </w:t>
      </w:r>
    </w:p>
    <w:p w14:paraId="1AAF6D5D" w14:textId="77777777" w:rsidR="003362DF" w:rsidRDefault="00FC6363" w:rsidP="003362DF">
      <w:pPr>
        <w:spacing w:after="120"/>
        <w:ind w:left="426" w:hanging="284"/>
        <w:jc w:val="both"/>
        <w:rPr>
          <w:rFonts w:ascii="Cambria" w:eastAsiaTheme="minorEastAsia" w:hAnsi="Cambria"/>
          <w:sz w:val="22"/>
          <w:szCs w:val="22"/>
        </w:rPr>
      </w:pPr>
      <w:r w:rsidRPr="00116101">
        <w:rPr>
          <w:rFonts w:ascii="Cambria" w:eastAsiaTheme="minorEastAsia" w:hAnsi="Cambria"/>
          <w:sz w:val="22"/>
          <w:szCs w:val="22"/>
        </w:rPr>
        <w:t>6.  A</w:t>
      </w:r>
      <w:r w:rsidR="006C7ACF" w:rsidRPr="00116101">
        <w:rPr>
          <w:rFonts w:ascii="Cambria" w:eastAsiaTheme="minorEastAsia" w:hAnsi="Cambria"/>
          <w:sz w:val="22"/>
          <w:szCs w:val="22"/>
        </w:rPr>
        <w:t>cademia Sinica actively encourages researchers to learn and adopt new tools, including advanced AI-driven software applications, to enhance research quality, ensure thorough consideration of supporting background information, and improve work efficiency. However, the applicant is solely responsible for the accuracy of all content, writing quality, and adherence to academic research integrity standards.</w:t>
      </w:r>
    </w:p>
    <w:p w14:paraId="0E6EECF6" w14:textId="6E10EF0B" w:rsidR="00663DAF" w:rsidRPr="00116101" w:rsidRDefault="006C7ACF" w:rsidP="003362DF">
      <w:pPr>
        <w:spacing w:after="120"/>
        <w:ind w:left="426" w:hanging="284"/>
        <w:jc w:val="both"/>
        <w:rPr>
          <w:rFonts w:ascii="Cambria" w:hAnsi="Cambria"/>
          <w:bCs/>
          <w:sz w:val="22"/>
          <w:szCs w:val="22"/>
        </w:rPr>
      </w:pPr>
      <w:r w:rsidRPr="00116101">
        <w:rPr>
          <w:rFonts w:ascii="Cambria" w:eastAsiaTheme="minorEastAsia" w:hAnsi="Cambria"/>
          <w:sz w:val="22"/>
          <w:szCs w:val="22"/>
        </w:rPr>
        <w:t xml:space="preserve"> </w:t>
      </w:r>
      <w:r w:rsidR="00663DAF" w:rsidRPr="00116101">
        <w:rPr>
          <w:rFonts w:ascii="Cambria" w:hAnsi="Cambria"/>
          <w:bCs/>
          <w:sz w:val="22"/>
          <w:szCs w:val="22"/>
        </w:rPr>
        <w:t>___________________________________________________________________________</w:t>
      </w:r>
      <w:r w:rsidR="00806797" w:rsidRPr="00116101">
        <w:rPr>
          <w:rFonts w:ascii="Cambria" w:hAnsi="Cambria"/>
          <w:bCs/>
          <w:sz w:val="22"/>
          <w:szCs w:val="22"/>
        </w:rPr>
        <w:t>___</w:t>
      </w:r>
    </w:p>
    <w:p w14:paraId="6354E120" w14:textId="74502B51" w:rsidR="00BB4EAA" w:rsidRPr="00116101" w:rsidRDefault="00FC6363" w:rsidP="00DD3FA1">
      <w:pPr>
        <w:spacing w:before="240"/>
        <w:ind w:left="284" w:hanging="284"/>
        <w:rPr>
          <w:rFonts w:ascii="Cambria" w:hAnsi="Cambria"/>
          <w:b/>
          <w:bCs/>
        </w:rPr>
      </w:pPr>
      <w:r w:rsidRPr="00116101">
        <w:rPr>
          <w:rFonts w:ascii="Cambria" w:hAnsi="Cambria"/>
        </w:rPr>
        <w:t>3</w:t>
      </w:r>
      <w:r w:rsidR="00BE0234" w:rsidRPr="00116101">
        <w:rPr>
          <w:rFonts w:ascii="Cambria" w:hAnsi="Cambria"/>
        </w:rPr>
        <w:t xml:space="preserve">. </w:t>
      </w:r>
      <w:r w:rsidR="00E308CC" w:rsidRPr="00116101">
        <w:rPr>
          <w:rFonts w:ascii="Cambria" w:hAnsi="Cambria"/>
          <w:b/>
        </w:rPr>
        <w:t>Funding Period</w:t>
      </w:r>
      <w:r w:rsidR="00BE0234" w:rsidRPr="00116101">
        <w:rPr>
          <w:rFonts w:ascii="Cambria" w:hAnsi="Cambria"/>
          <w:b/>
        </w:rPr>
        <w:t xml:space="preserve"> and </w:t>
      </w:r>
      <w:r w:rsidR="00DD3FA1" w:rsidRPr="00116101">
        <w:rPr>
          <w:rFonts w:ascii="Cambria" w:hAnsi="Cambria"/>
          <w:b/>
        </w:rPr>
        <w:t>Other</w:t>
      </w:r>
      <w:r w:rsidR="00E308CC" w:rsidRPr="00116101">
        <w:rPr>
          <w:rFonts w:ascii="Cambria" w:hAnsi="Cambria"/>
          <w:b/>
        </w:rPr>
        <w:t xml:space="preserve"> </w:t>
      </w:r>
      <w:r w:rsidR="00663DAF" w:rsidRPr="00116101">
        <w:rPr>
          <w:rFonts w:ascii="Cambria" w:hAnsi="Cambria"/>
          <w:b/>
        </w:rPr>
        <w:t>Require</w:t>
      </w:r>
      <w:r w:rsidR="00E308CC" w:rsidRPr="00116101">
        <w:rPr>
          <w:rFonts w:ascii="Cambria" w:hAnsi="Cambria"/>
          <w:b/>
        </w:rPr>
        <w:t>ments</w:t>
      </w:r>
      <w:r w:rsidR="00663DAF" w:rsidRPr="00116101">
        <w:rPr>
          <w:rFonts w:ascii="Cambria" w:hAnsi="Cambria"/>
          <w:b/>
        </w:rPr>
        <w:t xml:space="preserve"> </w:t>
      </w:r>
    </w:p>
    <w:p w14:paraId="6B3ACF7D" w14:textId="77777777" w:rsidR="00DD3FA1" w:rsidRPr="00116101" w:rsidRDefault="00DD3FA1" w:rsidP="00DD3FA1">
      <w:pPr>
        <w:ind w:left="426" w:hanging="426"/>
        <w:jc w:val="both"/>
        <w:rPr>
          <w:rFonts w:ascii="Cambria" w:hAnsi="Cambria"/>
          <w:bCs/>
          <w:sz w:val="22"/>
          <w:szCs w:val="22"/>
        </w:rPr>
      </w:pPr>
    </w:p>
    <w:p w14:paraId="77A627EE" w14:textId="1A2EAABA" w:rsidR="000539C2" w:rsidRPr="00116101" w:rsidRDefault="000539C2" w:rsidP="0023799D">
      <w:pPr>
        <w:pStyle w:val="a3"/>
        <w:numPr>
          <w:ilvl w:val="1"/>
          <w:numId w:val="22"/>
        </w:numPr>
        <w:ind w:leftChars="0"/>
        <w:rPr>
          <w:rFonts w:ascii="Cambria" w:hAnsi="Cambria" w:cs="Times New Roman"/>
        </w:rPr>
      </w:pPr>
      <w:r w:rsidRPr="00116101">
        <w:rPr>
          <w:rFonts w:ascii="Cambria" w:hAnsi="Cambria" w:cs="Times New Roman"/>
          <w:bCs/>
        </w:rPr>
        <w:t xml:space="preserve">Applicants </w:t>
      </w:r>
      <w:r w:rsidRPr="00116101">
        <w:rPr>
          <w:rFonts w:ascii="Cambria" w:hAnsi="Cambria" w:cs="Times New Roman"/>
        </w:rPr>
        <w:t xml:space="preserve">can request for either </w:t>
      </w:r>
      <w:r w:rsidR="00DD3FA1" w:rsidRPr="00116101">
        <w:rPr>
          <w:rFonts w:ascii="Cambria" w:hAnsi="Cambria" w:cs="Times New Roman"/>
        </w:rPr>
        <w:t>one- or two-years’</w:t>
      </w:r>
      <w:r w:rsidRPr="00116101">
        <w:rPr>
          <w:rFonts w:ascii="Cambria" w:hAnsi="Cambria" w:cs="Times New Roman"/>
        </w:rPr>
        <w:t xml:space="preserve"> funding. </w:t>
      </w:r>
    </w:p>
    <w:p w14:paraId="7A7195E8" w14:textId="01E3C263" w:rsidR="00A37EAE" w:rsidRPr="00116101" w:rsidRDefault="00A37EAE" w:rsidP="0023799D">
      <w:pPr>
        <w:pStyle w:val="a3"/>
        <w:numPr>
          <w:ilvl w:val="1"/>
          <w:numId w:val="22"/>
        </w:numPr>
        <w:ind w:leftChars="0"/>
        <w:rPr>
          <w:rFonts w:ascii="Cambria" w:eastAsiaTheme="minorEastAsia" w:hAnsi="Cambria" w:cs="Times New Roman"/>
        </w:rPr>
      </w:pPr>
      <w:r w:rsidRPr="00116101">
        <w:rPr>
          <w:rFonts w:ascii="Cambria" w:eastAsiaTheme="minorEastAsia" w:hAnsi="Cambria" w:cs="Times New Roman"/>
        </w:rPr>
        <w:t>Actual funding may be adjusted on a yearly basis based on budget availability and progress. Failure to demonstrate satisfactory progress will result in premature termination of funding support.</w:t>
      </w:r>
    </w:p>
    <w:p w14:paraId="75B5071D" w14:textId="58822653" w:rsidR="00663DAF" w:rsidRPr="00116101" w:rsidRDefault="00FC6363" w:rsidP="000C61B3">
      <w:pPr>
        <w:spacing w:after="120"/>
        <w:ind w:left="426" w:hanging="426"/>
        <w:jc w:val="both"/>
        <w:rPr>
          <w:rFonts w:ascii="Cambria" w:hAnsi="Cambria"/>
          <w:sz w:val="22"/>
          <w:szCs w:val="22"/>
        </w:rPr>
      </w:pPr>
      <w:r w:rsidRPr="00116101">
        <w:rPr>
          <w:rFonts w:ascii="Cambria" w:hAnsi="Cambria"/>
          <w:sz w:val="22"/>
          <w:szCs w:val="22"/>
        </w:rPr>
        <w:t>3</w:t>
      </w:r>
      <w:r w:rsidR="000C61B3" w:rsidRPr="00116101">
        <w:rPr>
          <w:rFonts w:ascii="Cambria" w:hAnsi="Cambria"/>
          <w:sz w:val="22"/>
          <w:szCs w:val="22"/>
        </w:rPr>
        <w:t>.</w:t>
      </w:r>
      <w:r w:rsidR="00A37EAE" w:rsidRPr="00116101">
        <w:rPr>
          <w:rFonts w:ascii="Cambria" w:hAnsi="Cambria"/>
          <w:sz w:val="22"/>
          <w:szCs w:val="22"/>
        </w:rPr>
        <w:t>3</w:t>
      </w:r>
      <w:r w:rsidR="00663DAF" w:rsidRPr="00116101">
        <w:rPr>
          <w:rFonts w:ascii="Cambria" w:hAnsi="Cambria"/>
          <w:sz w:val="22"/>
          <w:szCs w:val="22"/>
        </w:rPr>
        <w:tab/>
      </w:r>
      <w:r w:rsidR="00663DAF" w:rsidRPr="00116101">
        <w:rPr>
          <w:rFonts w:ascii="Cambria" w:hAnsi="Cambria"/>
          <w:b/>
          <w:bCs/>
          <w:sz w:val="22"/>
          <w:szCs w:val="22"/>
        </w:rPr>
        <w:t>Grant</w:t>
      </w:r>
      <w:r w:rsidR="00663DAF" w:rsidRPr="00116101">
        <w:rPr>
          <w:rFonts w:ascii="Cambria" w:hAnsi="Cambria"/>
          <w:sz w:val="22"/>
          <w:szCs w:val="22"/>
        </w:rPr>
        <w:t xml:space="preserve"> </w:t>
      </w:r>
      <w:r w:rsidR="00663DAF" w:rsidRPr="00116101">
        <w:rPr>
          <w:rFonts w:ascii="Cambria" w:hAnsi="Cambria"/>
          <w:b/>
          <w:sz w:val="22"/>
          <w:szCs w:val="22"/>
        </w:rPr>
        <w:t>Acceptance</w:t>
      </w:r>
      <w:r w:rsidR="00663DAF" w:rsidRPr="00116101">
        <w:rPr>
          <w:rFonts w:ascii="Cambria" w:hAnsi="Cambria"/>
          <w:sz w:val="22"/>
          <w:szCs w:val="22"/>
        </w:rPr>
        <w:t xml:space="preserve"> and </w:t>
      </w:r>
      <w:r w:rsidR="00663DAF" w:rsidRPr="00116101">
        <w:rPr>
          <w:rFonts w:ascii="Cambria" w:hAnsi="Cambria"/>
          <w:b/>
          <w:sz w:val="22"/>
          <w:szCs w:val="22"/>
        </w:rPr>
        <w:t>Requirements</w:t>
      </w:r>
      <w:r w:rsidR="00663DAF" w:rsidRPr="00116101">
        <w:rPr>
          <w:rFonts w:ascii="Cambria" w:hAnsi="Cambria"/>
          <w:sz w:val="22"/>
          <w:szCs w:val="22"/>
        </w:rPr>
        <w:t xml:space="preserve"> prior to Project Execution</w:t>
      </w:r>
    </w:p>
    <w:p w14:paraId="478D9838" w14:textId="77777777" w:rsidR="00281281" w:rsidRPr="00116101" w:rsidRDefault="00322E49" w:rsidP="00322E49">
      <w:pPr>
        <w:spacing w:after="120"/>
        <w:ind w:left="426" w:hanging="284"/>
        <w:jc w:val="both"/>
        <w:rPr>
          <w:rFonts w:ascii="Cambria" w:hAnsi="Cambria"/>
        </w:rPr>
      </w:pPr>
      <w:r w:rsidRPr="00116101">
        <w:rPr>
          <w:rFonts w:ascii="Cambria" w:hAnsi="Cambria"/>
          <w:sz w:val="22"/>
          <w:szCs w:val="22"/>
        </w:rPr>
        <w:t>1.</w:t>
      </w:r>
      <w:r w:rsidR="00041999" w:rsidRPr="00116101">
        <w:rPr>
          <w:rFonts w:ascii="Cambria" w:eastAsiaTheme="minorEastAsia" w:hAnsi="Cambria"/>
          <w:kern w:val="2"/>
          <w:sz w:val="22"/>
          <w:szCs w:val="22"/>
        </w:rPr>
        <w:t xml:space="preserve"> </w:t>
      </w:r>
      <w:r w:rsidR="00663DAF" w:rsidRPr="00116101">
        <w:rPr>
          <w:rFonts w:ascii="Cambria" w:eastAsiaTheme="minorEastAsia" w:hAnsi="Cambria"/>
          <w:kern w:val="2"/>
          <w:sz w:val="22"/>
          <w:szCs w:val="22"/>
        </w:rPr>
        <w:tab/>
      </w:r>
      <w:r w:rsidR="00281281" w:rsidRPr="00116101">
        <w:rPr>
          <w:rFonts w:ascii="Cambria" w:eastAsiaTheme="minorEastAsia" w:hAnsi="Cambria"/>
          <w:kern w:val="2"/>
          <w:sz w:val="22"/>
          <w:szCs w:val="22"/>
        </w:rPr>
        <w:t xml:space="preserve">Project PI and co-PI(s) of a successful grant application must sign and undertake to abide by the terms as stipulated in the Project Execution Agreement, and complete the Conflict-of Interest declaration process, prior to commencing the project; </w:t>
      </w:r>
    </w:p>
    <w:p w14:paraId="25A704A1" w14:textId="5DB74576" w:rsidR="00041999" w:rsidRPr="00116101" w:rsidRDefault="00322E49" w:rsidP="00322E49">
      <w:pPr>
        <w:spacing w:after="120"/>
        <w:ind w:left="426" w:hanging="284"/>
        <w:jc w:val="both"/>
        <w:rPr>
          <w:rFonts w:ascii="Cambria" w:eastAsiaTheme="minorEastAsia" w:hAnsi="Cambria"/>
          <w:kern w:val="2"/>
          <w:sz w:val="22"/>
          <w:szCs w:val="22"/>
        </w:rPr>
      </w:pPr>
      <w:r w:rsidRPr="00116101">
        <w:rPr>
          <w:rFonts w:ascii="Cambria" w:hAnsi="Cambria"/>
          <w:sz w:val="22"/>
          <w:szCs w:val="22"/>
        </w:rPr>
        <w:t>2.</w:t>
      </w:r>
      <w:r w:rsidR="00FC6363" w:rsidRPr="00116101">
        <w:rPr>
          <w:rFonts w:ascii="Cambria" w:hAnsi="Cambria"/>
        </w:rPr>
        <w:t xml:space="preserve"> </w:t>
      </w:r>
      <w:r w:rsidR="00281281" w:rsidRPr="00116101">
        <w:rPr>
          <w:rFonts w:ascii="Cambria" w:eastAsiaTheme="minorEastAsia" w:hAnsi="Cambria"/>
          <w:kern w:val="2"/>
          <w:sz w:val="22"/>
          <w:szCs w:val="22"/>
        </w:rPr>
        <w:t>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w:t>
      </w:r>
    </w:p>
    <w:p w14:paraId="13694F29" w14:textId="4A61D28B" w:rsidR="00041999" w:rsidRPr="00116101" w:rsidRDefault="00322E49" w:rsidP="00322E49">
      <w:pPr>
        <w:spacing w:after="120"/>
        <w:ind w:left="426" w:hanging="284"/>
        <w:jc w:val="both"/>
        <w:rPr>
          <w:rFonts w:ascii="Cambria" w:eastAsiaTheme="minorEastAsia" w:hAnsi="Cambria"/>
          <w:kern w:val="2"/>
          <w:sz w:val="22"/>
          <w:szCs w:val="22"/>
        </w:rPr>
      </w:pPr>
      <w:r w:rsidRPr="00116101">
        <w:rPr>
          <w:rFonts w:ascii="Cambria" w:hAnsi="Cambria"/>
          <w:sz w:val="22"/>
          <w:szCs w:val="22"/>
        </w:rPr>
        <w:t>3.</w:t>
      </w:r>
      <w:r w:rsidR="00663DAF" w:rsidRPr="00116101">
        <w:rPr>
          <w:rFonts w:ascii="Cambria" w:hAnsi="Cambria"/>
          <w:sz w:val="22"/>
          <w:szCs w:val="22"/>
        </w:rPr>
        <w:t xml:space="preserve"> </w:t>
      </w:r>
      <w:r w:rsidR="00F01CF5" w:rsidRPr="00116101">
        <w:rPr>
          <w:rFonts w:ascii="Cambria" w:hAnsi="Cambria"/>
          <w:sz w:val="22"/>
          <w:szCs w:val="22"/>
        </w:rPr>
        <w:tab/>
      </w:r>
      <w:r w:rsidR="00281281" w:rsidRPr="00116101">
        <w:rPr>
          <w:rFonts w:ascii="Cambria" w:eastAsiaTheme="minorEastAsia" w:hAnsi="Cambria"/>
          <w:kern w:val="2"/>
          <w:sz w:val="22"/>
          <w:szCs w:val="22"/>
        </w:rPr>
        <w:t xml:space="preserve">In accordance with the AS Research Ethics regulations, all personnel who directly perform any AS-funded research activity should receive at least one hour of research ethics training </w:t>
      </w:r>
      <w:r w:rsidR="00281281" w:rsidRPr="00116101">
        <w:rPr>
          <w:rFonts w:ascii="Cambria" w:eastAsiaTheme="minorEastAsia" w:hAnsi="Cambria"/>
          <w:kern w:val="2"/>
          <w:sz w:val="22"/>
          <w:szCs w:val="22"/>
        </w:rPr>
        <w:lastRenderedPageBreak/>
        <w:t>every three years. Such training must be completed within six months of joining the research project, or within the duration of the project for a project lasting less than six months;</w:t>
      </w:r>
    </w:p>
    <w:p w14:paraId="088D7D71" w14:textId="391F58D6" w:rsidR="009E21DA" w:rsidRPr="00116101" w:rsidRDefault="00322E49" w:rsidP="009E21DA">
      <w:pPr>
        <w:spacing w:after="240"/>
        <w:ind w:left="426" w:hanging="284"/>
        <w:jc w:val="both"/>
        <w:rPr>
          <w:rFonts w:ascii="Cambria" w:eastAsiaTheme="minorEastAsia" w:hAnsi="Cambria"/>
          <w:kern w:val="2"/>
          <w:sz w:val="22"/>
          <w:szCs w:val="22"/>
        </w:rPr>
      </w:pPr>
      <w:r w:rsidRPr="00116101">
        <w:rPr>
          <w:rFonts w:ascii="Cambria" w:hAnsi="Cambria"/>
          <w:sz w:val="22"/>
          <w:szCs w:val="22"/>
        </w:rPr>
        <w:t>4.</w:t>
      </w:r>
      <w:r w:rsidR="00281281" w:rsidRPr="00116101">
        <w:rPr>
          <w:rFonts w:ascii="Cambria" w:hAnsi="Cambria"/>
        </w:rPr>
        <w:t xml:space="preserve"> </w:t>
      </w:r>
      <w:r w:rsidR="00281281" w:rsidRPr="00116101">
        <w:rPr>
          <w:rFonts w:ascii="Cambria" w:eastAsiaTheme="minorEastAsia" w:hAnsi="Cambria"/>
          <w:kern w:val="2"/>
          <w:sz w:val="22"/>
          <w:szCs w:val="22"/>
        </w:rPr>
        <w:t>In cases where an AS, a non-AS Project PI (inclusive of Project co-PI) or a non-AS project participant is found to be in violation of academic ethics or conflict of interest regulations, the “Code of Ethics for Academia Sinica Research Fellows and Research Specialists” will apply.</w:t>
      </w:r>
    </w:p>
    <w:p w14:paraId="1F6152E9" w14:textId="33C2C501" w:rsidR="000C61B3" w:rsidRPr="00116101" w:rsidRDefault="00FC6363" w:rsidP="000C61B3">
      <w:pPr>
        <w:spacing w:after="120"/>
        <w:ind w:left="426" w:hanging="426"/>
        <w:jc w:val="both"/>
        <w:rPr>
          <w:rFonts w:ascii="Cambria" w:hAnsi="Cambria"/>
          <w:sz w:val="22"/>
          <w:szCs w:val="22"/>
        </w:rPr>
      </w:pPr>
      <w:r w:rsidRPr="00116101">
        <w:rPr>
          <w:rFonts w:ascii="Cambria" w:hAnsi="Cambria"/>
          <w:sz w:val="22"/>
          <w:szCs w:val="22"/>
        </w:rPr>
        <w:t>3</w:t>
      </w:r>
      <w:r w:rsidR="000C61B3" w:rsidRPr="00116101">
        <w:rPr>
          <w:rFonts w:ascii="Cambria" w:hAnsi="Cambria"/>
          <w:sz w:val="22"/>
          <w:szCs w:val="22"/>
        </w:rPr>
        <w:t>.</w:t>
      </w:r>
      <w:r w:rsidR="0023799D" w:rsidRPr="00116101">
        <w:rPr>
          <w:rFonts w:ascii="Cambria" w:hAnsi="Cambria"/>
          <w:sz w:val="22"/>
          <w:szCs w:val="22"/>
        </w:rPr>
        <w:t>4</w:t>
      </w:r>
      <w:r w:rsidR="009D0E42" w:rsidRPr="00116101">
        <w:rPr>
          <w:rFonts w:ascii="Cambria" w:hAnsi="Cambria"/>
          <w:sz w:val="22"/>
          <w:szCs w:val="22"/>
        </w:rPr>
        <w:t xml:space="preserve"> </w:t>
      </w:r>
      <w:r w:rsidR="00663DAF" w:rsidRPr="00116101">
        <w:rPr>
          <w:rFonts w:ascii="Cambria" w:hAnsi="Cambria"/>
          <w:sz w:val="22"/>
          <w:szCs w:val="22"/>
        </w:rPr>
        <w:tab/>
      </w:r>
      <w:r w:rsidR="000C61B3" w:rsidRPr="00116101">
        <w:rPr>
          <w:rFonts w:ascii="Cambria" w:hAnsi="Cambria"/>
          <w:b/>
          <w:sz w:val="22"/>
          <w:szCs w:val="22"/>
        </w:rPr>
        <w:t>Report</w:t>
      </w:r>
      <w:r w:rsidR="000C61B3" w:rsidRPr="00116101">
        <w:rPr>
          <w:rFonts w:ascii="Cambria" w:hAnsi="Cambria"/>
          <w:sz w:val="22"/>
          <w:szCs w:val="22"/>
        </w:rPr>
        <w:t xml:space="preserve"> and </w:t>
      </w:r>
      <w:r w:rsidR="000C61B3" w:rsidRPr="00116101">
        <w:rPr>
          <w:rFonts w:ascii="Cambria" w:hAnsi="Cambria"/>
          <w:b/>
          <w:sz w:val="22"/>
          <w:szCs w:val="22"/>
        </w:rPr>
        <w:t>Evaluation</w:t>
      </w:r>
    </w:p>
    <w:p w14:paraId="781194C0" w14:textId="4F552DF1" w:rsidR="009D0E42" w:rsidRPr="00116101" w:rsidRDefault="00322E49" w:rsidP="00322E49">
      <w:pPr>
        <w:spacing w:after="120"/>
        <w:ind w:left="426" w:hanging="284"/>
        <w:jc w:val="both"/>
        <w:rPr>
          <w:rFonts w:ascii="Cambria" w:hAnsi="Cambria"/>
          <w:sz w:val="22"/>
          <w:szCs w:val="22"/>
        </w:rPr>
      </w:pPr>
      <w:r w:rsidRPr="00116101">
        <w:rPr>
          <w:rFonts w:ascii="Cambria" w:hAnsi="Cambria"/>
          <w:sz w:val="22"/>
          <w:szCs w:val="22"/>
        </w:rPr>
        <w:t>1.</w:t>
      </w:r>
      <w:r w:rsidR="000C61B3" w:rsidRPr="00116101">
        <w:rPr>
          <w:rFonts w:ascii="Cambria" w:hAnsi="Cambria"/>
          <w:sz w:val="22"/>
          <w:szCs w:val="22"/>
        </w:rPr>
        <w:tab/>
      </w:r>
      <w:r w:rsidR="00B15B41" w:rsidRPr="00116101">
        <w:rPr>
          <w:rFonts w:ascii="Cambria" w:hAnsi="Cambria"/>
          <w:sz w:val="22"/>
          <w:szCs w:val="22"/>
        </w:rPr>
        <w:t xml:space="preserve">For </w:t>
      </w:r>
      <w:r w:rsidR="00C45B69" w:rsidRPr="00116101">
        <w:rPr>
          <w:rFonts w:ascii="Cambria" w:hAnsi="Cambria"/>
          <w:sz w:val="22"/>
          <w:szCs w:val="22"/>
        </w:rPr>
        <w:t>a 2-year project, a brief progress summary report must be submitted within the ninth</w:t>
      </w:r>
      <w:r w:rsidR="004067AD" w:rsidRPr="00116101">
        <w:rPr>
          <w:rFonts w:ascii="Cambria" w:hAnsi="Cambria"/>
          <w:sz w:val="22"/>
          <w:szCs w:val="22"/>
        </w:rPr>
        <w:t xml:space="preserve"> month </w:t>
      </w:r>
      <w:r w:rsidR="00CE45EF" w:rsidRPr="00116101">
        <w:rPr>
          <w:rFonts w:ascii="Cambria" w:hAnsi="Cambria"/>
          <w:sz w:val="22"/>
          <w:szCs w:val="22"/>
        </w:rPr>
        <w:t>during</w:t>
      </w:r>
      <w:r w:rsidR="004067AD" w:rsidRPr="00116101">
        <w:rPr>
          <w:rFonts w:ascii="Cambria" w:hAnsi="Cambria"/>
          <w:sz w:val="22"/>
          <w:szCs w:val="22"/>
        </w:rPr>
        <w:t xml:space="preserve"> the first year</w:t>
      </w:r>
      <w:r w:rsidR="00D108A8" w:rsidRPr="00116101">
        <w:rPr>
          <w:rFonts w:ascii="Cambria" w:hAnsi="Cambria"/>
          <w:sz w:val="22"/>
          <w:szCs w:val="22"/>
        </w:rPr>
        <w:t xml:space="preserve">. </w:t>
      </w:r>
      <w:r w:rsidR="00C45B69" w:rsidRPr="00116101">
        <w:rPr>
          <w:rFonts w:ascii="Cambria" w:hAnsi="Cambria"/>
          <w:sz w:val="22"/>
          <w:szCs w:val="22"/>
        </w:rPr>
        <w:t>Additional oral presentations may be arranged as needed for the PI to discuss progress and problems</w:t>
      </w:r>
      <w:r w:rsidR="009D0E42" w:rsidRPr="00116101">
        <w:rPr>
          <w:rFonts w:ascii="Cambria" w:hAnsi="Cambria"/>
          <w:sz w:val="22"/>
          <w:szCs w:val="22"/>
        </w:rPr>
        <w:t>.</w:t>
      </w:r>
    </w:p>
    <w:p w14:paraId="777A4927" w14:textId="68E9DE40" w:rsidR="00B40080" w:rsidRPr="00116101" w:rsidRDefault="00322E49" w:rsidP="00087BF1">
      <w:pPr>
        <w:spacing w:after="120"/>
        <w:ind w:left="426" w:hanging="284"/>
        <w:jc w:val="both"/>
        <w:rPr>
          <w:rFonts w:ascii="Cambria" w:hAnsi="Cambria"/>
          <w:sz w:val="22"/>
          <w:szCs w:val="22"/>
        </w:rPr>
      </w:pPr>
      <w:r w:rsidRPr="00116101">
        <w:rPr>
          <w:rFonts w:ascii="Cambria" w:hAnsi="Cambria"/>
          <w:sz w:val="22"/>
          <w:szCs w:val="22"/>
        </w:rPr>
        <w:t>2.</w:t>
      </w:r>
      <w:r w:rsidR="00C526FE" w:rsidRPr="00116101">
        <w:rPr>
          <w:rFonts w:ascii="Cambria" w:hAnsi="Cambria"/>
          <w:sz w:val="22"/>
          <w:szCs w:val="22"/>
        </w:rPr>
        <w:tab/>
        <w:t xml:space="preserve">A final </w:t>
      </w:r>
      <w:r w:rsidR="0045331D" w:rsidRPr="00116101">
        <w:rPr>
          <w:rFonts w:ascii="Cambria" w:hAnsi="Cambria"/>
          <w:sz w:val="22"/>
          <w:szCs w:val="22"/>
        </w:rPr>
        <w:t xml:space="preserve">written </w:t>
      </w:r>
      <w:r w:rsidR="00C526FE" w:rsidRPr="00116101">
        <w:rPr>
          <w:rFonts w:ascii="Cambria" w:hAnsi="Cambria"/>
          <w:sz w:val="22"/>
          <w:szCs w:val="22"/>
        </w:rPr>
        <w:t xml:space="preserve">report to the </w:t>
      </w:r>
      <w:r w:rsidR="0045331D" w:rsidRPr="00116101">
        <w:rPr>
          <w:rFonts w:ascii="Cambria" w:hAnsi="Cambria"/>
          <w:sz w:val="22"/>
          <w:szCs w:val="22"/>
        </w:rPr>
        <w:t xml:space="preserve">AS </w:t>
      </w:r>
      <w:r w:rsidR="00C526FE" w:rsidRPr="00116101">
        <w:rPr>
          <w:rFonts w:ascii="Cambria" w:hAnsi="Cambria"/>
          <w:sz w:val="22"/>
          <w:szCs w:val="22"/>
        </w:rPr>
        <w:t>Department of Academic Affairs and Instrument Services is due upon completion of each project.</w:t>
      </w:r>
    </w:p>
    <w:p w14:paraId="25F68D52" w14:textId="6D34952D" w:rsidR="0008595D" w:rsidRPr="00116101" w:rsidRDefault="0008595D" w:rsidP="00DD3FA1">
      <w:pPr>
        <w:spacing w:after="120"/>
        <w:jc w:val="center"/>
        <w:rPr>
          <w:rFonts w:ascii="Cambria" w:hAnsi="Cambria"/>
          <w:bCs/>
        </w:rPr>
      </w:pPr>
      <w:r w:rsidRPr="00116101">
        <w:rPr>
          <w:rFonts w:ascii="Cambria" w:hAnsi="Cambria"/>
          <w:bCs/>
          <w:sz w:val="22"/>
          <w:szCs w:val="22"/>
        </w:rPr>
        <w:t>______________________________________________________________________________</w:t>
      </w:r>
    </w:p>
    <w:p w14:paraId="14BA0FC1" w14:textId="765021D0" w:rsidR="004B547D" w:rsidRPr="00116101" w:rsidRDefault="00FC6363" w:rsidP="00DD3FA1">
      <w:pPr>
        <w:spacing w:before="240"/>
        <w:rPr>
          <w:rFonts w:ascii="Cambria" w:hAnsi="Cambria"/>
          <w:b/>
          <w:bCs/>
        </w:rPr>
      </w:pPr>
      <w:r w:rsidRPr="00116101">
        <w:rPr>
          <w:rFonts w:ascii="Cambria" w:hAnsi="Cambria"/>
          <w:b/>
          <w:bCs/>
        </w:rPr>
        <w:t>4</w:t>
      </w:r>
      <w:r w:rsidR="004B547D" w:rsidRPr="00116101">
        <w:rPr>
          <w:rFonts w:ascii="Cambria" w:hAnsi="Cambria"/>
          <w:b/>
          <w:bCs/>
        </w:rPr>
        <w:t>.</w:t>
      </w:r>
      <w:r w:rsidR="004B547D" w:rsidRPr="00116101">
        <w:rPr>
          <w:rFonts w:ascii="Cambria" w:hAnsi="Cambria"/>
        </w:rPr>
        <w:t xml:space="preserve"> </w:t>
      </w:r>
      <w:r w:rsidR="004B547D" w:rsidRPr="00116101">
        <w:rPr>
          <w:rFonts w:ascii="Cambria" w:hAnsi="Cambria"/>
          <w:b/>
          <w:bCs/>
        </w:rPr>
        <w:t>Application Materials to be submitted</w:t>
      </w:r>
    </w:p>
    <w:p w14:paraId="063C9B49" w14:textId="2BB46E28" w:rsidR="004B547D" w:rsidRPr="00116101" w:rsidRDefault="004B547D" w:rsidP="004B547D">
      <w:pPr>
        <w:rPr>
          <w:rFonts w:ascii="Cambria" w:eastAsiaTheme="minorEastAsia" w:hAnsi="Cambria"/>
          <w:sz w:val="22"/>
          <w:szCs w:val="22"/>
        </w:rPr>
      </w:pPr>
    </w:p>
    <w:p w14:paraId="43F2C6F4" w14:textId="09C44C7B" w:rsidR="004C5CCF" w:rsidRPr="00116101" w:rsidRDefault="004C5CCF" w:rsidP="004C5CCF">
      <w:pPr>
        <w:ind w:leftChars="118" w:left="283"/>
        <w:rPr>
          <w:rFonts w:ascii="Cambria" w:eastAsiaTheme="minorEastAsia" w:hAnsi="Cambria"/>
          <w:b/>
          <w:bCs/>
          <w:sz w:val="22"/>
          <w:szCs w:val="22"/>
        </w:rPr>
      </w:pPr>
      <w:r w:rsidRPr="00116101">
        <w:rPr>
          <w:rFonts w:ascii="Cambria" w:eastAsiaTheme="minorEastAsia" w:hAnsi="Cambria"/>
          <w:b/>
          <w:bCs/>
          <w:sz w:val="22"/>
          <w:szCs w:val="22"/>
        </w:rPr>
        <w:t>The applicant should first maintain and update the PI's personal data by logging into the online application system at</w:t>
      </w:r>
      <w:hyperlink r:id="rId9" w:history="1">
        <w:r w:rsidRPr="00116101">
          <w:rPr>
            <w:rStyle w:val="a7"/>
            <w:rFonts w:ascii="Cambria" w:eastAsiaTheme="minorEastAsia" w:hAnsi="Cambria"/>
            <w:b/>
            <w:bCs/>
            <w:sz w:val="22"/>
            <w:szCs w:val="22"/>
          </w:rPr>
          <w:t xml:space="preserve"> https://asms.sinica.edu.tw</w:t>
        </w:r>
      </w:hyperlink>
      <w:r w:rsidRPr="00116101">
        <w:rPr>
          <w:rFonts w:ascii="Cambria" w:eastAsiaTheme="minorEastAsia" w:hAnsi="Cambria"/>
          <w:b/>
          <w:bCs/>
          <w:sz w:val="22"/>
          <w:szCs w:val="22"/>
        </w:rPr>
        <w:t xml:space="preserve"> using the PI's SSO account before proceeding to complete the online application.</w:t>
      </w:r>
    </w:p>
    <w:p w14:paraId="504E5C17" w14:textId="1BA25A02" w:rsidR="00281281" w:rsidRPr="00116101" w:rsidRDefault="004C5CCF" w:rsidP="004C5CCF">
      <w:pPr>
        <w:autoSpaceDE w:val="0"/>
        <w:autoSpaceDN w:val="0"/>
        <w:spacing w:before="257" w:afterLines="50" w:after="120" w:line="242" w:lineRule="auto"/>
        <w:ind w:left="425" w:right="108" w:hangingChars="193" w:hanging="425"/>
        <w:rPr>
          <w:rFonts w:ascii="Cambria" w:hAnsi="Cambria"/>
          <w:sz w:val="22"/>
          <w:szCs w:val="22"/>
        </w:rPr>
      </w:pPr>
      <w:r w:rsidRPr="00116101">
        <w:rPr>
          <w:rFonts w:ascii="Cambria" w:hAnsi="Cambria"/>
          <w:sz w:val="22"/>
          <w:szCs w:val="22"/>
        </w:rPr>
        <w:t>4.</w:t>
      </w:r>
      <w:r w:rsidR="00C526FE" w:rsidRPr="00116101">
        <w:rPr>
          <w:rFonts w:ascii="Cambria" w:hAnsi="Cambria"/>
          <w:sz w:val="22"/>
          <w:szCs w:val="22"/>
        </w:rPr>
        <w:t>1</w:t>
      </w:r>
      <w:r w:rsidRPr="00116101">
        <w:rPr>
          <w:rFonts w:ascii="Cambria" w:eastAsiaTheme="minorEastAsia" w:hAnsi="Cambria"/>
          <w:sz w:val="22"/>
          <w:szCs w:val="22"/>
        </w:rPr>
        <w:t xml:space="preserve"> </w:t>
      </w:r>
      <w:r w:rsidRPr="00116101">
        <w:rPr>
          <w:rFonts w:ascii="Cambria" w:hAnsi="Cambria"/>
          <w:sz w:val="22"/>
          <w:szCs w:val="22"/>
        </w:rPr>
        <w:t>Complete the online application process by</w:t>
      </w:r>
      <w:r w:rsidRPr="00116101">
        <w:rPr>
          <w:rFonts w:ascii="Cambria" w:eastAsia="新細明體" w:hAnsi="Cambria"/>
          <w:b/>
          <w:bCs/>
          <w:color w:val="FF0000"/>
          <w:sz w:val="22"/>
          <w:szCs w:val="22"/>
        </w:rPr>
        <w:t xml:space="preserve"> </w:t>
      </w:r>
      <w:r w:rsidR="00773AE9" w:rsidRPr="00116101">
        <w:rPr>
          <w:rFonts w:ascii="Cambria" w:eastAsia="新細明體" w:hAnsi="Cambria"/>
          <w:b/>
          <w:bCs/>
          <w:color w:val="FF0000"/>
          <w:sz w:val="22"/>
          <w:szCs w:val="22"/>
        </w:rPr>
        <w:t>1</w:t>
      </w:r>
      <w:r w:rsidR="0003003D">
        <w:rPr>
          <w:rFonts w:ascii="Cambria" w:eastAsia="新細明體" w:hAnsi="Cambria"/>
          <w:b/>
          <w:bCs/>
          <w:color w:val="FF0000"/>
          <w:sz w:val="22"/>
          <w:szCs w:val="22"/>
        </w:rPr>
        <w:t>6</w:t>
      </w:r>
      <w:r w:rsidR="00773AE9" w:rsidRPr="00116101">
        <w:rPr>
          <w:rFonts w:ascii="Cambria" w:eastAsia="新細明體" w:hAnsi="Cambria"/>
          <w:b/>
          <w:bCs/>
          <w:color w:val="FF0000"/>
          <w:sz w:val="22"/>
          <w:szCs w:val="22"/>
        </w:rPr>
        <w:t xml:space="preserve"> </w:t>
      </w:r>
      <w:r w:rsidR="0003003D">
        <w:rPr>
          <w:rFonts w:ascii="Cambria" w:eastAsia="新細明體" w:hAnsi="Cambria"/>
          <w:b/>
          <w:bCs/>
          <w:color w:val="FF0000"/>
          <w:sz w:val="22"/>
          <w:szCs w:val="22"/>
        </w:rPr>
        <w:t>March</w:t>
      </w:r>
      <w:r w:rsidR="00E56AC9" w:rsidRPr="00116101">
        <w:rPr>
          <w:rFonts w:ascii="Cambria" w:eastAsia="新細明體" w:hAnsi="Cambria"/>
          <w:b/>
          <w:bCs/>
          <w:color w:val="FF0000"/>
          <w:sz w:val="22"/>
          <w:szCs w:val="22"/>
        </w:rPr>
        <w:t>, 202</w:t>
      </w:r>
      <w:r w:rsidR="0003003D">
        <w:rPr>
          <w:rFonts w:ascii="Cambria" w:eastAsia="新細明體" w:hAnsi="Cambria"/>
          <w:b/>
          <w:bCs/>
          <w:color w:val="FF0000"/>
          <w:sz w:val="22"/>
          <w:szCs w:val="22"/>
        </w:rPr>
        <w:t>6</w:t>
      </w:r>
      <w:r w:rsidR="00440118" w:rsidRPr="00116101">
        <w:rPr>
          <w:rFonts w:ascii="Cambria" w:eastAsia="新細明體" w:hAnsi="Cambria"/>
          <w:b/>
          <w:bCs/>
          <w:color w:val="FF0000"/>
          <w:sz w:val="22"/>
          <w:szCs w:val="22"/>
        </w:rPr>
        <w:t xml:space="preserve"> </w:t>
      </w:r>
      <w:r w:rsidR="00440118" w:rsidRPr="00116101">
        <w:rPr>
          <w:rFonts w:ascii="Cambria" w:eastAsiaTheme="minorEastAsia" w:hAnsi="Cambria"/>
          <w:highlight w:val="yellow"/>
        </w:rPr>
        <w:t>(by 17:00 Taiwan Time)</w:t>
      </w:r>
      <w:r w:rsidRPr="00116101">
        <w:rPr>
          <w:rFonts w:ascii="Cambria" w:hAnsi="Cambria"/>
          <w:sz w:val="22"/>
          <w:szCs w:val="22"/>
        </w:rPr>
        <w:t xml:space="preserve">. </w:t>
      </w:r>
    </w:p>
    <w:p w14:paraId="5D7C4DF5" w14:textId="5F5F4C22" w:rsidR="004C5CCF" w:rsidRPr="00116101" w:rsidRDefault="00281281" w:rsidP="00281281">
      <w:pPr>
        <w:autoSpaceDE w:val="0"/>
        <w:autoSpaceDN w:val="0"/>
        <w:spacing w:before="257" w:afterLines="50" w:after="120" w:line="242" w:lineRule="auto"/>
        <w:ind w:leftChars="59" w:left="425" w:rightChars="45" w:right="108" w:hanging="283"/>
        <w:rPr>
          <w:rFonts w:ascii="Cambria" w:hAnsi="Cambria"/>
          <w:sz w:val="22"/>
          <w:szCs w:val="22"/>
        </w:rPr>
      </w:pPr>
      <w:r w:rsidRPr="00116101">
        <w:rPr>
          <w:rFonts w:ascii="Cambria" w:hAnsi="Cambria"/>
          <w:sz w:val="22"/>
          <w:szCs w:val="22"/>
        </w:rPr>
        <w:t xml:space="preserve">1. Complete </w:t>
      </w:r>
      <w:r w:rsidRPr="00116101">
        <w:rPr>
          <w:rFonts w:ascii="Cambria" w:hAnsi="Cambria"/>
          <w:b/>
          <w:bCs/>
          <w:sz w:val="22"/>
          <w:szCs w:val="22"/>
        </w:rPr>
        <w:t>online</w:t>
      </w:r>
      <w:r w:rsidRPr="00116101">
        <w:rPr>
          <w:rFonts w:ascii="Cambria" w:hAnsi="Cambria"/>
          <w:sz w:val="22"/>
          <w:szCs w:val="22"/>
        </w:rPr>
        <w:t xml:space="preserve"> the required information, including the project category,</w:t>
      </w:r>
      <w:r w:rsidRPr="00116101">
        <w:rPr>
          <w:rFonts w:ascii="Cambria" w:hAnsi="Cambria"/>
          <w:b/>
          <w:bCs/>
          <w:sz w:val="22"/>
          <w:szCs w:val="22"/>
        </w:rPr>
        <w:t xml:space="preserve"> title</w:t>
      </w:r>
      <w:r w:rsidRPr="00116101">
        <w:rPr>
          <w:rFonts w:ascii="Cambria" w:hAnsi="Cambria"/>
          <w:sz w:val="22"/>
          <w:szCs w:val="22"/>
        </w:rPr>
        <w:t xml:space="preserve">, executive </w:t>
      </w:r>
      <w:r w:rsidRPr="00116101">
        <w:rPr>
          <w:rFonts w:ascii="Cambria" w:hAnsi="Cambria"/>
          <w:b/>
          <w:bCs/>
          <w:sz w:val="22"/>
          <w:szCs w:val="22"/>
        </w:rPr>
        <w:t>summary</w:t>
      </w:r>
      <w:r w:rsidRPr="00116101">
        <w:rPr>
          <w:rFonts w:ascii="Cambria" w:hAnsi="Cambria"/>
          <w:sz w:val="22"/>
          <w:szCs w:val="22"/>
        </w:rPr>
        <w:t xml:space="preserve">, </w:t>
      </w:r>
      <w:r w:rsidRPr="00116101">
        <w:rPr>
          <w:rFonts w:ascii="Cambria" w:hAnsi="Cambria"/>
          <w:b/>
          <w:bCs/>
          <w:sz w:val="22"/>
          <w:szCs w:val="22"/>
        </w:rPr>
        <w:t>keywords</w:t>
      </w:r>
      <w:r w:rsidRPr="00116101">
        <w:rPr>
          <w:rFonts w:ascii="Cambria" w:hAnsi="Cambria"/>
          <w:sz w:val="22"/>
          <w:szCs w:val="22"/>
        </w:rPr>
        <w:t xml:space="preserve">, the </w:t>
      </w:r>
      <w:r w:rsidRPr="00116101">
        <w:rPr>
          <w:rFonts w:ascii="Cambria" w:hAnsi="Cambria"/>
          <w:b/>
          <w:bCs/>
          <w:sz w:val="22"/>
          <w:szCs w:val="22"/>
        </w:rPr>
        <w:t>budget</w:t>
      </w:r>
      <w:r w:rsidRPr="00116101">
        <w:rPr>
          <w:rFonts w:ascii="Cambria" w:hAnsi="Cambria"/>
          <w:sz w:val="22"/>
          <w:szCs w:val="22"/>
        </w:rPr>
        <w:t xml:space="preserve"> requested, and the </w:t>
      </w:r>
      <w:r w:rsidRPr="00116101">
        <w:rPr>
          <w:rFonts w:ascii="Cambria" w:hAnsi="Cambria"/>
          <w:b/>
          <w:bCs/>
          <w:sz w:val="22"/>
          <w:szCs w:val="22"/>
        </w:rPr>
        <w:t>current and pending support</w:t>
      </w:r>
      <w:r w:rsidRPr="00116101">
        <w:rPr>
          <w:rFonts w:ascii="Cambria" w:hAnsi="Cambria"/>
          <w:sz w:val="22"/>
          <w:szCs w:val="22"/>
        </w:rPr>
        <w:t xml:space="preserve"> of each PI and co-PI.</w:t>
      </w:r>
    </w:p>
    <w:p w14:paraId="65F8989B" w14:textId="59E68895" w:rsidR="00281281" w:rsidRPr="00116101" w:rsidRDefault="00281281" w:rsidP="00281281">
      <w:pPr>
        <w:autoSpaceDE w:val="0"/>
        <w:autoSpaceDN w:val="0"/>
        <w:spacing w:before="257" w:afterLines="50" w:after="120" w:line="242" w:lineRule="auto"/>
        <w:ind w:leftChars="59" w:left="425" w:rightChars="45" w:right="108" w:hanging="283"/>
        <w:rPr>
          <w:rFonts w:ascii="Cambria" w:hAnsi="Cambria"/>
          <w:sz w:val="22"/>
          <w:szCs w:val="22"/>
        </w:rPr>
      </w:pPr>
      <w:r w:rsidRPr="00116101">
        <w:rPr>
          <w:rFonts w:ascii="Cambria" w:eastAsiaTheme="minorEastAsia" w:hAnsi="Cambria"/>
        </w:rPr>
        <w:t xml:space="preserve">2. </w:t>
      </w:r>
      <w:r w:rsidRPr="00116101">
        <w:rPr>
          <w:rFonts w:ascii="Cambria" w:hAnsi="Cambria"/>
          <w:sz w:val="22"/>
          <w:szCs w:val="22"/>
        </w:rPr>
        <w:t xml:space="preserve">Use the document template provided (Appendix 1) to prepare the </w:t>
      </w:r>
      <w:r w:rsidRPr="00116101">
        <w:rPr>
          <w:rFonts w:ascii="Cambria" w:hAnsi="Cambria"/>
          <w:b/>
          <w:bCs/>
          <w:sz w:val="22"/>
          <w:szCs w:val="22"/>
        </w:rPr>
        <w:t>2-page Research Plan</w:t>
      </w:r>
      <w:r w:rsidRPr="00116101">
        <w:rPr>
          <w:rFonts w:ascii="Cambria" w:hAnsi="Cambria"/>
          <w:sz w:val="22"/>
          <w:szCs w:val="22"/>
        </w:rPr>
        <w:t xml:space="preserve">, and the </w:t>
      </w:r>
      <w:r w:rsidRPr="00116101">
        <w:rPr>
          <w:rFonts w:ascii="Cambria" w:hAnsi="Cambria"/>
          <w:b/>
          <w:bCs/>
          <w:sz w:val="22"/>
          <w:szCs w:val="22"/>
        </w:rPr>
        <w:t>personal track record</w:t>
      </w:r>
      <w:r w:rsidRPr="00116101">
        <w:rPr>
          <w:rFonts w:ascii="Cambria" w:hAnsi="Cambria"/>
          <w:sz w:val="22"/>
          <w:szCs w:val="22"/>
        </w:rPr>
        <w:t xml:space="preserve"> of each PI and co-PI, adhering to the format and rules specified within. The research plan and supporting letter (if any), along with the personal track record, should be uploaded as a </w:t>
      </w:r>
      <w:r w:rsidRPr="00116101">
        <w:rPr>
          <w:rFonts w:ascii="Cambria" w:hAnsi="Cambria"/>
          <w:b/>
          <w:bCs/>
          <w:sz w:val="22"/>
          <w:szCs w:val="22"/>
        </w:rPr>
        <w:t>single PDF</w:t>
      </w:r>
      <w:r w:rsidRPr="00116101">
        <w:rPr>
          <w:rFonts w:ascii="Cambria" w:hAnsi="Cambria"/>
          <w:sz w:val="22"/>
          <w:szCs w:val="22"/>
        </w:rPr>
        <w:t xml:space="preserve"> electronic file via the online system.</w:t>
      </w:r>
    </w:p>
    <w:p w14:paraId="6121B23B" w14:textId="231C3FA5" w:rsidR="00E0346D" w:rsidRPr="00116101" w:rsidRDefault="004C5CCF" w:rsidP="00281281">
      <w:pPr>
        <w:ind w:left="426" w:hanging="426"/>
        <w:jc w:val="both"/>
        <w:rPr>
          <w:rFonts w:ascii="Cambria" w:hAnsi="Cambria"/>
          <w:sz w:val="22"/>
          <w:szCs w:val="22"/>
        </w:rPr>
      </w:pPr>
      <w:r w:rsidRPr="00116101">
        <w:rPr>
          <w:rFonts w:ascii="Cambria" w:hAnsi="Cambria"/>
          <w:sz w:val="22"/>
          <w:szCs w:val="22"/>
        </w:rPr>
        <w:t>4.</w:t>
      </w:r>
      <w:r w:rsidR="00FC6363" w:rsidRPr="00116101">
        <w:rPr>
          <w:rFonts w:ascii="Cambria" w:hAnsi="Cambria"/>
          <w:sz w:val="22"/>
          <w:szCs w:val="22"/>
        </w:rPr>
        <w:t>2</w:t>
      </w:r>
      <w:r w:rsidRPr="00116101">
        <w:rPr>
          <w:rFonts w:ascii="Cambria" w:eastAsiaTheme="minorEastAsia" w:hAnsi="Cambria"/>
          <w:sz w:val="22"/>
          <w:szCs w:val="22"/>
        </w:rPr>
        <w:t xml:space="preserve"> </w:t>
      </w:r>
      <w:r w:rsidR="00E0346D" w:rsidRPr="00116101">
        <w:rPr>
          <w:rFonts w:ascii="Cambria" w:hAnsi="Cambria"/>
          <w:sz w:val="22"/>
          <w:szCs w:val="22"/>
        </w:rPr>
        <w:t xml:space="preserve">Grant Office contact information: </w:t>
      </w:r>
    </w:p>
    <w:p w14:paraId="1E9F0705" w14:textId="25DF606A" w:rsidR="00281281" w:rsidRPr="00116101" w:rsidRDefault="00281281" w:rsidP="00281281">
      <w:pPr>
        <w:ind w:left="426"/>
        <w:jc w:val="both"/>
        <w:rPr>
          <w:rFonts w:ascii="Cambria" w:hAnsi="Cambria"/>
          <w:sz w:val="22"/>
          <w:szCs w:val="22"/>
        </w:rPr>
      </w:pPr>
      <w:r w:rsidRPr="00116101">
        <w:rPr>
          <w:rFonts w:ascii="Cambria" w:hAnsi="Cambria"/>
          <w:sz w:val="22"/>
          <w:szCs w:val="22"/>
        </w:rPr>
        <w:t>Ms. EG Chen</w:t>
      </w:r>
    </w:p>
    <w:p w14:paraId="6E21ABE7" w14:textId="1570861E" w:rsidR="00440118" w:rsidRPr="00116101" w:rsidRDefault="00EA0418" w:rsidP="00281281">
      <w:pPr>
        <w:ind w:leftChars="118" w:left="283" w:firstLineChars="65" w:firstLine="143"/>
        <w:rPr>
          <w:rFonts w:ascii="Cambria" w:hAnsi="Cambria"/>
          <w:sz w:val="22"/>
          <w:szCs w:val="22"/>
        </w:rPr>
      </w:pPr>
      <w:r w:rsidRPr="00116101">
        <w:rPr>
          <w:rFonts w:ascii="Cambria" w:hAnsi="Cambria"/>
          <w:sz w:val="22"/>
          <w:szCs w:val="22"/>
        </w:rPr>
        <w:t xml:space="preserve">Email: </w:t>
      </w:r>
      <w:hyperlink r:id="rId10" w:history="1">
        <w:r w:rsidR="00440118" w:rsidRPr="00116101">
          <w:rPr>
            <w:rStyle w:val="a7"/>
            <w:rFonts w:ascii="Cambria" w:hAnsi="Cambria"/>
            <w:sz w:val="22"/>
            <w:szCs w:val="22"/>
          </w:rPr>
          <w:t>grandchallenge@gate.sinica.edu.tw</w:t>
        </w:r>
      </w:hyperlink>
    </w:p>
    <w:p w14:paraId="1D091380" w14:textId="7DEE7CED" w:rsidR="00E0346D" w:rsidRPr="00116101" w:rsidRDefault="00E0346D" w:rsidP="00281281">
      <w:pPr>
        <w:ind w:left="142" w:firstLineChars="129" w:firstLine="284"/>
        <w:rPr>
          <w:rFonts w:ascii="Cambria" w:hAnsi="Cambria"/>
          <w:sz w:val="22"/>
          <w:szCs w:val="22"/>
        </w:rPr>
      </w:pPr>
      <w:r w:rsidRPr="00116101">
        <w:rPr>
          <w:rFonts w:ascii="Cambria" w:hAnsi="Cambria"/>
          <w:sz w:val="22"/>
          <w:szCs w:val="22"/>
        </w:rPr>
        <w:t>Tel: 2787-261</w:t>
      </w:r>
      <w:r w:rsidR="00EA0418" w:rsidRPr="00116101">
        <w:rPr>
          <w:rFonts w:ascii="Cambria" w:hAnsi="Cambria"/>
          <w:sz w:val="22"/>
          <w:szCs w:val="22"/>
        </w:rPr>
        <w:t>2</w:t>
      </w:r>
    </w:p>
    <w:p w14:paraId="003DCFE0" w14:textId="77777777" w:rsidR="00E0346D" w:rsidRPr="00116101" w:rsidRDefault="00E0346D" w:rsidP="00281281">
      <w:pPr>
        <w:ind w:left="284" w:firstLineChars="64" w:firstLine="141"/>
        <w:rPr>
          <w:rFonts w:ascii="Cambria" w:hAnsi="Cambria"/>
          <w:sz w:val="22"/>
          <w:szCs w:val="22"/>
        </w:rPr>
      </w:pPr>
      <w:r w:rsidRPr="00116101">
        <w:rPr>
          <w:rFonts w:ascii="Cambria" w:hAnsi="Cambria"/>
          <w:sz w:val="22"/>
          <w:szCs w:val="22"/>
        </w:rPr>
        <w:t>Department of Academic Affairs and Instrument Service</w:t>
      </w:r>
    </w:p>
    <w:p w14:paraId="39EDFA80" w14:textId="5E3C017C" w:rsidR="003B2C57" w:rsidRPr="00116101" w:rsidRDefault="004B547D">
      <w:pPr>
        <w:rPr>
          <w:rFonts w:ascii="Cambria" w:hAnsi="Cambria"/>
        </w:rPr>
      </w:pPr>
      <w:r w:rsidRPr="00116101">
        <w:rPr>
          <w:rFonts w:ascii="Cambria" w:hAnsi="Cambria"/>
          <w:bCs/>
        </w:rPr>
        <w:t>___________________________________________________________</w:t>
      </w:r>
      <w:r w:rsidR="004A3DAD" w:rsidRPr="00116101">
        <w:rPr>
          <w:rFonts w:ascii="Cambria" w:hAnsi="Cambria"/>
          <w:bCs/>
        </w:rPr>
        <w:t>__________</w:t>
      </w:r>
      <w:r w:rsidRPr="00116101">
        <w:rPr>
          <w:rFonts w:ascii="Cambria" w:hAnsi="Cambria"/>
          <w:bCs/>
        </w:rPr>
        <w:t>____</w:t>
      </w:r>
      <w:r w:rsidR="003B2C57" w:rsidRPr="00116101">
        <w:rPr>
          <w:rFonts w:ascii="Cambria" w:hAnsi="Cambria"/>
        </w:rPr>
        <w:br w:type="page"/>
      </w:r>
    </w:p>
    <w:p w14:paraId="1A019E32" w14:textId="18D98900" w:rsidR="00F01CF5" w:rsidRPr="00116101" w:rsidRDefault="00F01CF5" w:rsidP="00E353B0">
      <w:pPr>
        <w:pStyle w:val="af0"/>
        <w:kinsoku w:val="0"/>
        <w:overflowPunct w:val="0"/>
        <w:jc w:val="center"/>
        <w:rPr>
          <w:rFonts w:eastAsia="微軟正黑體" w:cs="Times New Roman"/>
        </w:rPr>
      </w:pPr>
      <w:r w:rsidRPr="00116101">
        <w:rPr>
          <w:rFonts w:eastAsia="微軟正黑體" w:cs="Times New Roman"/>
          <w:sz w:val="28"/>
          <w:szCs w:val="28"/>
        </w:rPr>
        <w:lastRenderedPageBreak/>
        <w:t>申請</w:t>
      </w:r>
      <w:r w:rsidRPr="00116101">
        <w:rPr>
          <w:rFonts w:eastAsia="微軟正黑體" w:cs="Times New Roman"/>
        </w:rPr>
        <w:t xml:space="preserve"> </w:t>
      </w:r>
      <w:r w:rsidRPr="00116101">
        <w:rPr>
          <w:rFonts w:eastAsia="微軟正黑體" w:cs="Times New Roman"/>
          <w:b/>
          <w:sz w:val="28"/>
          <w:szCs w:val="28"/>
        </w:rPr>
        <w:t>11</w:t>
      </w:r>
      <w:r w:rsidR="00773AE9" w:rsidRPr="00116101">
        <w:rPr>
          <w:rFonts w:eastAsia="微軟正黑體" w:cs="Times New Roman"/>
          <w:b/>
          <w:sz w:val="28"/>
          <w:szCs w:val="28"/>
        </w:rPr>
        <w:t>5</w:t>
      </w:r>
      <w:r w:rsidRPr="00116101">
        <w:rPr>
          <w:rFonts w:eastAsia="微軟正黑體" w:cs="Times New Roman"/>
          <w:b/>
          <w:sz w:val="28"/>
          <w:szCs w:val="28"/>
        </w:rPr>
        <w:t>年度</w:t>
      </w:r>
      <w:r w:rsidR="00FC6363" w:rsidRPr="00116101">
        <w:rPr>
          <w:rFonts w:eastAsia="微軟正黑體" w:cs="Times New Roman"/>
          <w:b/>
          <w:sz w:val="28"/>
          <w:szCs w:val="28"/>
        </w:rPr>
        <w:t>第</w:t>
      </w:r>
      <w:r w:rsidR="006B731C">
        <w:rPr>
          <w:rFonts w:eastAsia="微軟正黑體" w:cs="Times New Roman" w:hint="eastAsia"/>
          <w:b/>
          <w:sz w:val="28"/>
          <w:szCs w:val="28"/>
        </w:rPr>
        <w:t>二</w:t>
      </w:r>
      <w:r w:rsidR="00FC6363" w:rsidRPr="00116101">
        <w:rPr>
          <w:rFonts w:eastAsia="微軟正黑體" w:cs="Times New Roman"/>
          <w:b/>
          <w:sz w:val="28"/>
          <w:szCs w:val="28"/>
        </w:rPr>
        <w:t>梯次</w:t>
      </w:r>
      <w:r w:rsidR="00CE45EF" w:rsidRPr="00116101">
        <w:rPr>
          <w:rFonts w:eastAsia="微軟正黑體" w:cs="Times New Roman"/>
          <w:b/>
          <w:sz w:val="28"/>
          <w:szCs w:val="28"/>
        </w:rPr>
        <w:t>本院</w:t>
      </w:r>
      <w:r w:rsidRPr="00116101">
        <w:rPr>
          <w:rFonts w:eastAsia="微軟正黑體" w:cs="Times New Roman"/>
          <w:b/>
          <w:sz w:val="28"/>
          <w:szCs w:val="28"/>
        </w:rPr>
        <w:t>「關鍵突破</w:t>
      </w:r>
      <w:r w:rsidR="00E353B0" w:rsidRPr="00116101">
        <w:rPr>
          <w:rFonts w:eastAsia="微軟正黑體" w:cs="Times New Roman"/>
          <w:b/>
          <w:sz w:val="28"/>
          <w:szCs w:val="28"/>
        </w:rPr>
        <w:t>種子</w:t>
      </w:r>
      <w:r w:rsidRPr="00116101">
        <w:rPr>
          <w:rFonts w:eastAsia="微軟正黑體" w:cs="Times New Roman"/>
          <w:b/>
          <w:sz w:val="28"/>
          <w:szCs w:val="28"/>
        </w:rPr>
        <w:t>計畫」</w:t>
      </w:r>
      <w:r w:rsidRPr="00116101">
        <w:rPr>
          <w:rFonts w:eastAsia="微軟正黑體" w:cs="Times New Roman"/>
        </w:rPr>
        <w:t>簡要中文說明</w:t>
      </w:r>
    </w:p>
    <w:p w14:paraId="7DA7F5EB" w14:textId="71E4CF22" w:rsidR="00F01CF5" w:rsidRPr="006B731C" w:rsidRDefault="0076687E" w:rsidP="006B731C">
      <w:pPr>
        <w:spacing w:after="120"/>
        <w:jc w:val="center"/>
        <w:rPr>
          <w:rFonts w:ascii="Cambria" w:eastAsiaTheme="minorEastAsia" w:hAnsi="Cambria" w:hint="eastAsia"/>
          <w:bCs/>
        </w:rPr>
      </w:pPr>
      <w:r w:rsidRPr="00116101">
        <w:rPr>
          <w:rFonts w:ascii="Cambria" w:hAnsi="Cambria"/>
          <w:bCs/>
        </w:rPr>
        <w:t>___________________________________________________________________________</w:t>
      </w:r>
    </w:p>
    <w:p w14:paraId="1089F51C" w14:textId="06BAD27F" w:rsidR="00FC6363" w:rsidRPr="00116101" w:rsidRDefault="00FC6363" w:rsidP="00DD3FA1">
      <w:pPr>
        <w:spacing w:beforeLines="50" w:before="120" w:after="120"/>
        <w:rPr>
          <w:rFonts w:ascii="Cambria" w:eastAsia="微軟正黑體" w:hAnsi="Cambria"/>
          <w:b/>
        </w:rPr>
      </w:pPr>
      <w:r w:rsidRPr="00116101">
        <w:rPr>
          <w:rFonts w:ascii="Cambria" w:eastAsia="微軟正黑體" w:hAnsi="Cambria"/>
          <w:b/>
        </w:rPr>
        <w:t>壹、計畫類型：</w:t>
      </w:r>
    </w:p>
    <w:p w14:paraId="178CDDE2" w14:textId="33BA3818" w:rsidR="00FC6363" w:rsidRPr="00116101" w:rsidRDefault="00FC6363" w:rsidP="00FC6363">
      <w:pPr>
        <w:ind w:left="142"/>
        <w:rPr>
          <w:rFonts w:ascii="Cambria" w:eastAsia="微軟正黑體" w:hAnsi="Cambria"/>
        </w:rPr>
      </w:pPr>
      <w:r w:rsidRPr="00116101">
        <w:rPr>
          <w:rFonts w:ascii="Cambria" w:eastAsia="微軟正黑體" w:hAnsi="Cambria"/>
        </w:rPr>
        <w:t>關鍵突破種子計畫型別分為下列兩類：</w:t>
      </w:r>
    </w:p>
    <w:p w14:paraId="1228EF1C" w14:textId="77777777" w:rsidR="00FC6363" w:rsidRPr="00116101" w:rsidRDefault="00FC6363" w:rsidP="00FC6363">
      <w:pPr>
        <w:rPr>
          <w:rFonts w:ascii="Cambria" w:eastAsia="微軟正黑體" w:hAnsi="Cambria"/>
        </w:rPr>
      </w:pPr>
      <w:r w:rsidRPr="00116101">
        <w:rPr>
          <w:rFonts w:ascii="Cambria" w:eastAsia="微軟正黑體" w:hAnsi="Cambria"/>
        </w:rPr>
        <w:t xml:space="preserve">    </w:t>
      </w:r>
      <w:r w:rsidRPr="00116101">
        <w:rPr>
          <w:rFonts w:ascii="Cambria" w:eastAsia="微軟正黑體" w:hAnsi="Cambria"/>
        </w:rPr>
        <w:t>一、個人型研究計畫</w:t>
      </w:r>
    </w:p>
    <w:p w14:paraId="4110C51E" w14:textId="68D22337" w:rsidR="00FC6363" w:rsidRPr="00116101" w:rsidRDefault="00FC6363" w:rsidP="00FC6363">
      <w:pPr>
        <w:rPr>
          <w:rFonts w:ascii="Cambria" w:eastAsia="微軟正黑體" w:hAnsi="Cambria"/>
        </w:rPr>
      </w:pPr>
      <w:r w:rsidRPr="00116101">
        <w:rPr>
          <w:rFonts w:ascii="Cambria" w:eastAsia="微軟正黑體" w:hAnsi="Cambria"/>
        </w:rPr>
        <w:t xml:space="preserve">    </w:t>
      </w:r>
      <w:r w:rsidRPr="00116101">
        <w:rPr>
          <w:rFonts w:ascii="Cambria" w:eastAsia="微軟正黑體" w:hAnsi="Cambria"/>
        </w:rPr>
        <w:t>二、單一整合型研究計畫</w:t>
      </w:r>
    </w:p>
    <w:p w14:paraId="3B66F80D" w14:textId="7846D0A1" w:rsidR="00FC6363" w:rsidRPr="00116101" w:rsidRDefault="00FC6363" w:rsidP="00FC6363">
      <w:pPr>
        <w:jc w:val="center"/>
        <w:rPr>
          <w:rFonts w:ascii="Cambria" w:hAnsi="Cambria"/>
          <w:bCs/>
        </w:rPr>
      </w:pPr>
      <w:r w:rsidRPr="00116101">
        <w:rPr>
          <w:rFonts w:ascii="Cambria" w:hAnsi="Cambria"/>
          <w:bCs/>
        </w:rPr>
        <w:t>___________________________________________________________________________</w:t>
      </w:r>
    </w:p>
    <w:p w14:paraId="477D450B" w14:textId="11E9C808" w:rsidR="007025CF" w:rsidRPr="00116101" w:rsidRDefault="00FC6363" w:rsidP="0035549D">
      <w:pPr>
        <w:adjustRightInd w:val="0"/>
        <w:spacing w:beforeLines="50" w:before="120" w:after="120"/>
        <w:rPr>
          <w:rFonts w:ascii="Cambria" w:eastAsia="微軟正黑體" w:hAnsi="Cambria"/>
          <w:b/>
          <w:shd w:val="pct15" w:color="auto" w:fill="FFFFFF"/>
        </w:rPr>
      </w:pPr>
      <w:r w:rsidRPr="00116101">
        <w:rPr>
          <w:rFonts w:ascii="Cambria" w:eastAsia="微軟正黑體" w:hAnsi="Cambria"/>
          <w:b/>
        </w:rPr>
        <w:t>貳</w:t>
      </w:r>
      <w:r w:rsidR="007025CF" w:rsidRPr="00116101">
        <w:rPr>
          <w:rFonts w:ascii="Cambria" w:eastAsia="微軟正黑體" w:hAnsi="Cambria"/>
          <w:b/>
        </w:rPr>
        <w:t>、計畫申請作業</w:t>
      </w:r>
    </w:p>
    <w:p w14:paraId="2BCE89CB" w14:textId="77777777" w:rsidR="007025CF" w:rsidRPr="00116101" w:rsidRDefault="007025CF" w:rsidP="007025CF">
      <w:pPr>
        <w:adjustRightInd w:val="0"/>
        <w:spacing w:after="120"/>
        <w:rPr>
          <w:rFonts w:ascii="Cambria" w:eastAsia="微軟正黑體" w:hAnsi="Cambria"/>
          <w:b/>
        </w:rPr>
      </w:pPr>
      <w:r w:rsidRPr="00116101">
        <w:rPr>
          <w:rFonts w:ascii="Cambria" w:eastAsia="微軟正黑體" w:hAnsi="Cambria"/>
          <w:b/>
        </w:rPr>
        <w:t>一、申請人資格</w:t>
      </w:r>
    </w:p>
    <w:p w14:paraId="2D88FF92" w14:textId="675ED114" w:rsidR="007025CF" w:rsidRPr="00116101" w:rsidRDefault="007025CF" w:rsidP="007025CF">
      <w:pPr>
        <w:autoSpaceDE w:val="0"/>
        <w:autoSpaceDN w:val="0"/>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一</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研究計畫之</w:t>
      </w:r>
      <w:r w:rsidRPr="00116101">
        <w:rPr>
          <w:rFonts w:ascii="Cambria" w:eastAsia="微軟正黑體" w:hAnsi="Cambria"/>
          <w:sz w:val="22"/>
          <w:szCs w:val="22"/>
        </w:rPr>
        <w:t>(</w:t>
      </w:r>
      <w:r w:rsidRPr="00116101">
        <w:rPr>
          <w:rFonts w:ascii="Cambria" w:eastAsia="微軟正黑體" w:hAnsi="Cambria"/>
          <w:sz w:val="22"/>
          <w:szCs w:val="22"/>
        </w:rPr>
        <w:t>總</w:t>
      </w:r>
      <w:r w:rsidRPr="00116101">
        <w:rPr>
          <w:rFonts w:ascii="Cambria" w:eastAsia="微軟正黑體" w:hAnsi="Cambria"/>
          <w:sz w:val="22"/>
          <w:szCs w:val="22"/>
        </w:rPr>
        <w:t>)</w:t>
      </w:r>
      <w:r w:rsidRPr="00116101">
        <w:rPr>
          <w:rFonts w:ascii="Cambria" w:eastAsia="微軟正黑體" w:hAnsi="Cambria"/>
          <w:sz w:val="22"/>
          <w:szCs w:val="22"/>
        </w:rPr>
        <w:t>主持人需為本院</w:t>
      </w:r>
      <w:r w:rsidR="004A4BF7" w:rsidRPr="00116101">
        <w:rPr>
          <w:rFonts w:ascii="Cambria" w:eastAsia="微軟正黑體" w:hAnsi="Cambria"/>
          <w:sz w:val="22"/>
          <w:szCs w:val="22"/>
        </w:rPr>
        <w:t>須為本院專任研究人員；或為本院合聘之研究人員，但須有本院專任研究人員擔任共同主持人。</w:t>
      </w:r>
    </w:p>
    <w:p w14:paraId="44B9CCB8" w14:textId="21A77CB9" w:rsidR="007025CF" w:rsidRPr="00116101" w:rsidRDefault="007025CF" w:rsidP="007025CF">
      <w:pPr>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計畫主持人可邀請非本院專家學者參與研究團隊，擔任該計畫共同主持人。</w:t>
      </w:r>
    </w:p>
    <w:p w14:paraId="26EF92E0" w14:textId="348E35FF" w:rsidR="007025CF" w:rsidRPr="00116101" w:rsidRDefault="007025CF" w:rsidP="007025CF">
      <w:pPr>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三</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若因執行</w:t>
      </w:r>
      <w:r w:rsidR="00D73350" w:rsidRPr="00116101">
        <w:rPr>
          <w:rFonts w:ascii="Cambria" w:eastAsia="微軟正黑體" w:hAnsi="Cambria"/>
          <w:sz w:val="22"/>
          <w:szCs w:val="22"/>
        </w:rPr>
        <w:t>本</w:t>
      </w:r>
      <w:r w:rsidRPr="00116101">
        <w:rPr>
          <w:rFonts w:ascii="Cambria" w:eastAsia="微軟正黑體" w:hAnsi="Cambria"/>
          <w:sz w:val="22"/>
          <w:szCs w:val="22"/>
        </w:rPr>
        <w:t>計畫另需邀請協同參與或合作研究人員，計畫主持人可於申請書說明其必要性，並檢附該協同參與或合作研究人員同意提供協助與支持該計畫或合作意願之說明信函</w:t>
      </w:r>
      <w:r w:rsidRPr="00116101">
        <w:rPr>
          <w:rFonts w:ascii="Cambria" w:eastAsia="微軟正黑體" w:hAnsi="Cambria"/>
          <w:sz w:val="22"/>
          <w:szCs w:val="22"/>
        </w:rPr>
        <w:t xml:space="preserve"> (supporting letter)</w:t>
      </w:r>
      <w:r w:rsidRPr="00116101">
        <w:rPr>
          <w:rFonts w:ascii="Cambria" w:eastAsia="微軟正黑體" w:hAnsi="Cambria"/>
          <w:sz w:val="22"/>
          <w:szCs w:val="22"/>
        </w:rPr>
        <w:t>。</w:t>
      </w:r>
    </w:p>
    <w:p w14:paraId="3AC95268" w14:textId="77777777" w:rsidR="007025CF" w:rsidRPr="00116101" w:rsidRDefault="007025CF" w:rsidP="007025CF">
      <w:pPr>
        <w:adjustRightInd w:val="0"/>
        <w:ind w:leftChars="76" w:left="723" w:hangingChars="246" w:hanging="541"/>
        <w:rPr>
          <w:rFonts w:ascii="Cambria" w:eastAsia="微軟正黑體" w:hAnsi="Cambria"/>
          <w:sz w:val="22"/>
          <w:szCs w:val="22"/>
        </w:rPr>
      </w:pPr>
    </w:p>
    <w:p w14:paraId="586B3A98" w14:textId="76D67C3A" w:rsidR="007025CF" w:rsidRPr="00116101" w:rsidRDefault="007025CF" w:rsidP="007025CF">
      <w:pPr>
        <w:adjustRightInd w:val="0"/>
        <w:spacing w:after="120"/>
        <w:rPr>
          <w:rFonts w:ascii="Cambria" w:eastAsia="微軟正黑體" w:hAnsi="Cambria"/>
          <w:b/>
        </w:rPr>
      </w:pPr>
      <w:r w:rsidRPr="00116101">
        <w:rPr>
          <w:rFonts w:ascii="Cambria" w:eastAsia="微軟正黑體" w:hAnsi="Cambria"/>
          <w:b/>
        </w:rPr>
        <w:t>二、計畫申請時程與其他注意事項：</w:t>
      </w:r>
    </w:p>
    <w:p w14:paraId="707348BF" w14:textId="207FBDB3" w:rsidR="0035549D" w:rsidRPr="00116101" w:rsidRDefault="007025CF"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一</w:t>
      </w:r>
      <w:r w:rsidRPr="00116101">
        <w:rPr>
          <w:rFonts w:ascii="Cambria" w:eastAsia="微軟正黑體" w:hAnsi="Cambria"/>
          <w:sz w:val="22"/>
          <w:szCs w:val="22"/>
        </w:rPr>
        <w:t>)</w:t>
      </w:r>
      <w:r w:rsidRPr="00116101">
        <w:rPr>
          <w:rFonts w:ascii="Cambria" w:eastAsia="微軟正黑體" w:hAnsi="Cambria"/>
          <w:sz w:val="22"/>
          <w:szCs w:val="22"/>
        </w:rPr>
        <w:tab/>
      </w:r>
      <w:r w:rsidR="00281281" w:rsidRPr="00116101">
        <w:rPr>
          <w:rFonts w:ascii="Cambria" w:eastAsia="微軟正黑體" w:hAnsi="Cambria"/>
          <w:sz w:val="22"/>
          <w:szCs w:val="22"/>
        </w:rPr>
        <w:t>計畫書應於</w:t>
      </w:r>
      <w:r w:rsidR="0035549D" w:rsidRPr="00116101">
        <w:rPr>
          <w:rFonts w:ascii="Cambria" w:eastAsia="微軟正黑體" w:hAnsi="Cambria"/>
          <w:b/>
          <w:bCs/>
          <w:color w:val="FF0000"/>
          <w:sz w:val="22"/>
          <w:szCs w:val="22"/>
        </w:rPr>
        <w:t>11</w:t>
      </w:r>
      <w:r w:rsidR="006B731C">
        <w:rPr>
          <w:rFonts w:ascii="Cambria" w:eastAsia="微軟正黑體" w:hAnsi="Cambria" w:hint="eastAsia"/>
          <w:b/>
          <w:bCs/>
          <w:color w:val="FF0000"/>
          <w:sz w:val="22"/>
          <w:szCs w:val="22"/>
        </w:rPr>
        <w:t>5</w:t>
      </w:r>
      <w:r w:rsidR="0035549D" w:rsidRPr="00116101">
        <w:rPr>
          <w:rFonts w:ascii="Cambria" w:eastAsia="微軟正黑體" w:hAnsi="Cambria"/>
          <w:b/>
          <w:bCs/>
          <w:color w:val="FF0000"/>
          <w:sz w:val="22"/>
          <w:szCs w:val="22"/>
        </w:rPr>
        <w:t>年</w:t>
      </w:r>
      <w:r w:rsidR="006B731C">
        <w:rPr>
          <w:rFonts w:ascii="Cambria" w:eastAsia="微軟正黑體" w:hAnsi="Cambria" w:hint="eastAsia"/>
          <w:b/>
          <w:bCs/>
          <w:color w:val="FF0000"/>
          <w:sz w:val="22"/>
          <w:szCs w:val="22"/>
        </w:rPr>
        <w:t>3</w:t>
      </w:r>
      <w:r w:rsidR="0035549D" w:rsidRPr="00116101">
        <w:rPr>
          <w:rFonts w:ascii="Cambria" w:eastAsia="微軟正黑體" w:hAnsi="Cambria"/>
          <w:b/>
          <w:bCs/>
          <w:color w:val="FF0000"/>
          <w:sz w:val="22"/>
          <w:szCs w:val="22"/>
        </w:rPr>
        <w:t>月</w:t>
      </w:r>
      <w:r w:rsidR="0035549D" w:rsidRPr="00116101">
        <w:rPr>
          <w:rFonts w:ascii="Cambria" w:eastAsia="微軟正黑體" w:hAnsi="Cambria"/>
          <w:b/>
          <w:bCs/>
          <w:color w:val="FF0000"/>
          <w:sz w:val="22"/>
          <w:szCs w:val="22"/>
        </w:rPr>
        <w:t>1</w:t>
      </w:r>
      <w:r w:rsidR="006B731C">
        <w:rPr>
          <w:rFonts w:ascii="Cambria" w:eastAsia="微軟正黑體" w:hAnsi="Cambria" w:hint="eastAsia"/>
          <w:b/>
          <w:bCs/>
          <w:color w:val="FF0000"/>
          <w:sz w:val="22"/>
          <w:szCs w:val="22"/>
        </w:rPr>
        <w:t>6</w:t>
      </w:r>
      <w:r w:rsidR="0035549D" w:rsidRPr="00116101">
        <w:rPr>
          <w:rFonts w:ascii="Cambria" w:eastAsia="微軟正黑體" w:hAnsi="Cambria"/>
          <w:b/>
          <w:bCs/>
          <w:color w:val="FF0000"/>
          <w:sz w:val="22"/>
          <w:szCs w:val="22"/>
        </w:rPr>
        <w:t>日</w:t>
      </w:r>
      <w:r w:rsidR="00242E49" w:rsidRPr="00116101">
        <w:rPr>
          <w:rFonts w:ascii="Cambria" w:eastAsia="微軟正黑體" w:hAnsi="Cambria"/>
          <w:b/>
          <w:bCs/>
          <w:color w:val="FF0000"/>
          <w:sz w:val="22"/>
          <w:szCs w:val="22"/>
        </w:rPr>
        <w:t>17</w:t>
      </w:r>
      <w:r w:rsidR="00242E49" w:rsidRPr="00116101">
        <w:rPr>
          <w:rFonts w:ascii="Cambria" w:eastAsia="微軟正黑體" w:hAnsi="Cambria"/>
          <w:b/>
          <w:bCs/>
          <w:color w:val="FF0000"/>
          <w:sz w:val="22"/>
          <w:szCs w:val="22"/>
        </w:rPr>
        <w:t>時</w:t>
      </w:r>
      <w:r w:rsidR="00CA0DC1" w:rsidRPr="00116101">
        <w:rPr>
          <w:rFonts w:ascii="Cambria" w:eastAsia="微軟正黑體" w:hAnsi="Cambria"/>
          <w:sz w:val="22"/>
          <w:szCs w:val="22"/>
        </w:rPr>
        <w:t>前</w:t>
      </w:r>
      <w:r w:rsidR="00281281" w:rsidRPr="00116101">
        <w:rPr>
          <w:rFonts w:ascii="Cambria" w:eastAsia="微軟正黑體" w:hAnsi="Cambria"/>
          <w:sz w:val="22"/>
          <w:szCs w:val="22"/>
        </w:rPr>
        <w:t>，</w:t>
      </w:r>
      <w:r w:rsidR="00CA0DC1" w:rsidRPr="00116101">
        <w:rPr>
          <w:rFonts w:ascii="Cambria" w:eastAsia="微軟正黑體" w:hAnsi="Cambria"/>
          <w:sz w:val="22"/>
          <w:szCs w:val="22"/>
        </w:rPr>
        <w:t>至</w:t>
      </w:r>
      <w:r w:rsidR="00281281" w:rsidRPr="00116101">
        <w:rPr>
          <w:rFonts w:ascii="Cambria" w:eastAsia="微軟正黑體" w:hAnsi="Cambria"/>
          <w:sz w:val="22"/>
          <w:szCs w:val="22"/>
        </w:rPr>
        <w:t>中研</w:t>
      </w:r>
      <w:r w:rsidR="00CA0DC1" w:rsidRPr="00116101">
        <w:rPr>
          <w:rFonts w:ascii="Cambria" w:eastAsia="微軟正黑體" w:hAnsi="Cambria"/>
          <w:sz w:val="22"/>
          <w:szCs w:val="22"/>
        </w:rPr>
        <w:t>院學術服務管理系統（</w:t>
      </w:r>
      <w:r w:rsidR="00CA0DC1" w:rsidRPr="00116101">
        <w:rPr>
          <w:rFonts w:ascii="Cambria" w:eastAsia="微軟正黑體" w:hAnsi="Cambria"/>
          <w:sz w:val="22"/>
          <w:szCs w:val="22"/>
        </w:rPr>
        <w:t xml:space="preserve"> https://asms.sinica.edu.tw</w:t>
      </w:r>
      <w:r w:rsidR="00CA0DC1" w:rsidRPr="00116101">
        <w:rPr>
          <w:rFonts w:ascii="Cambria" w:eastAsia="微軟正黑體" w:hAnsi="Cambria"/>
          <w:sz w:val="22"/>
          <w:szCs w:val="22"/>
        </w:rPr>
        <w:t>，以</w:t>
      </w:r>
      <w:r w:rsidR="00CA0DC1" w:rsidRPr="00116101">
        <w:rPr>
          <w:rFonts w:ascii="Cambria" w:eastAsia="微軟正黑體" w:hAnsi="Cambria"/>
          <w:sz w:val="22"/>
          <w:szCs w:val="22"/>
        </w:rPr>
        <w:t>SSO</w:t>
      </w:r>
      <w:r w:rsidR="00CA0DC1" w:rsidRPr="00116101">
        <w:rPr>
          <w:rFonts w:ascii="Cambria" w:eastAsia="微軟正黑體" w:hAnsi="Cambria"/>
          <w:sz w:val="22"/>
          <w:szCs w:val="22"/>
        </w:rPr>
        <w:t>帳號登入）</w:t>
      </w:r>
      <w:r w:rsidR="00D73350" w:rsidRPr="00116101">
        <w:rPr>
          <w:rFonts w:ascii="Cambria" w:eastAsia="微軟正黑體" w:hAnsi="Cambria"/>
          <w:sz w:val="22"/>
          <w:szCs w:val="22"/>
        </w:rPr>
        <w:t>依</w:t>
      </w:r>
      <w:r w:rsidR="00CA0DC1" w:rsidRPr="00116101">
        <w:rPr>
          <w:rFonts w:ascii="Cambria" w:eastAsia="微軟正黑體" w:hAnsi="Cambria"/>
          <w:sz w:val="22"/>
          <w:szCs w:val="22"/>
        </w:rPr>
        <w:t>所敘明之步驟完成送件。</w:t>
      </w:r>
      <w:bookmarkStart w:id="1" w:name="_Hlk171664912"/>
      <w:r w:rsidR="0035549D" w:rsidRPr="00116101">
        <w:rPr>
          <w:rFonts w:ascii="Cambria" w:eastAsia="微軟正黑體" w:hAnsi="Cambria"/>
          <w:sz w:val="22"/>
          <w:szCs w:val="22"/>
        </w:rPr>
        <w:t>數理組及生命組之</w:t>
      </w:r>
      <w:bookmarkEnd w:id="1"/>
      <w:r w:rsidR="0035549D" w:rsidRPr="00116101">
        <w:rPr>
          <w:rFonts w:ascii="Cambria" w:eastAsia="微軟正黑體" w:hAnsi="Cambria"/>
          <w:sz w:val="22"/>
          <w:szCs w:val="22"/>
        </w:rPr>
        <w:t>計畫書應以英文撰寫，格式請見</w:t>
      </w:r>
      <w:r w:rsidR="0035549D" w:rsidRPr="00116101">
        <w:rPr>
          <w:rFonts w:ascii="Cambria" w:eastAsia="微軟正黑體" w:hAnsi="Cambria"/>
          <w:sz w:val="22"/>
          <w:szCs w:val="22"/>
          <w:highlight w:val="yellow"/>
        </w:rPr>
        <w:t>附件</w:t>
      </w:r>
      <w:r w:rsidR="0035549D" w:rsidRPr="00116101">
        <w:rPr>
          <w:rFonts w:ascii="Cambria" w:eastAsia="微軟正黑體" w:hAnsi="Cambria"/>
          <w:sz w:val="22"/>
          <w:szCs w:val="22"/>
          <w:highlight w:val="yellow"/>
        </w:rPr>
        <w:t>1</w:t>
      </w:r>
      <w:r w:rsidR="0035549D" w:rsidRPr="00116101">
        <w:rPr>
          <w:rFonts w:ascii="Cambria" w:eastAsia="微軟正黑體" w:hAnsi="Cambria"/>
          <w:sz w:val="22"/>
          <w:szCs w:val="22"/>
        </w:rPr>
        <w:t>；人文組以該專業領域之國際學者熟悉的文字為主要考量。</w:t>
      </w:r>
    </w:p>
    <w:p w14:paraId="7E496589" w14:textId="77777777" w:rsidR="0035549D" w:rsidRPr="00116101" w:rsidRDefault="0035549D"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撰寫計畫書時，應著眼於欲解決的關鍵議題之重要性、所提出的思維與方法之創新突破性，及研究成果對該領域的影響力。敬請參酌本徵求的英文版說明，及適用於數理組及生命組之計畫審查基準英文說明</w:t>
      </w:r>
      <w:r w:rsidRPr="00116101">
        <w:rPr>
          <w:rFonts w:ascii="Cambria" w:eastAsia="微軟正黑體" w:hAnsi="Cambria"/>
          <w:sz w:val="22"/>
          <w:szCs w:val="22"/>
        </w:rPr>
        <w:t xml:space="preserve"> (</w:t>
      </w:r>
      <w:r w:rsidRPr="00116101">
        <w:rPr>
          <w:rFonts w:ascii="Cambria" w:eastAsia="微軟正黑體" w:hAnsi="Cambria"/>
          <w:sz w:val="22"/>
          <w:szCs w:val="22"/>
          <w:highlight w:val="yellow"/>
        </w:rPr>
        <w:t>附件</w:t>
      </w:r>
      <w:r w:rsidRPr="00116101">
        <w:rPr>
          <w:rFonts w:ascii="Cambria" w:eastAsia="微軟正黑體" w:hAnsi="Cambria"/>
          <w:sz w:val="22"/>
          <w:szCs w:val="22"/>
          <w:highlight w:val="yellow"/>
        </w:rPr>
        <w:t>2</w:t>
      </w:r>
      <w:r w:rsidRPr="00116101">
        <w:rPr>
          <w:rFonts w:ascii="Cambria" w:eastAsia="微軟正黑體" w:hAnsi="Cambria"/>
          <w:sz w:val="22"/>
          <w:szCs w:val="22"/>
        </w:rPr>
        <w:t>)</w:t>
      </w:r>
      <w:r w:rsidRPr="00116101">
        <w:rPr>
          <w:rFonts w:ascii="Cambria" w:eastAsia="微軟正黑體" w:hAnsi="Cambria"/>
          <w:sz w:val="22"/>
          <w:szCs w:val="22"/>
        </w:rPr>
        <w:t>。</w:t>
      </w:r>
    </w:p>
    <w:p w14:paraId="37BE499C" w14:textId="7786A9F2" w:rsidR="00C503F3" w:rsidRPr="00116101" w:rsidRDefault="00C503F3"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三</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審查過程如需申請團隊口頭報告或說明之會議安排等事宜將另行通知。</w:t>
      </w:r>
    </w:p>
    <w:p w14:paraId="2C896500" w14:textId="57DA17D8" w:rsidR="0035549D" w:rsidRPr="00116101" w:rsidRDefault="0035549D"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四</w:t>
      </w:r>
      <w:r w:rsidRPr="00116101">
        <w:rPr>
          <w:rFonts w:ascii="Cambria" w:eastAsia="微軟正黑體" w:hAnsi="Cambria"/>
          <w:sz w:val="22"/>
          <w:szCs w:val="22"/>
        </w:rPr>
        <w:t>)</w:t>
      </w:r>
      <w:r w:rsidRPr="00116101">
        <w:rPr>
          <w:rFonts w:ascii="Cambria" w:eastAsia="微軟正黑體" w:hAnsi="Cambria"/>
          <w:sz w:val="22"/>
          <w:szCs w:val="22"/>
        </w:rPr>
        <w:tab/>
      </w:r>
      <w:r w:rsidR="00D73350" w:rsidRPr="00116101">
        <w:rPr>
          <w:rFonts w:ascii="Cambria" w:eastAsia="微軟正黑體" w:hAnsi="Cambria"/>
          <w:sz w:val="22"/>
          <w:szCs w:val="22"/>
        </w:rPr>
        <w:t>本</w:t>
      </w:r>
      <w:r w:rsidRPr="00116101">
        <w:rPr>
          <w:rFonts w:ascii="Cambria" w:eastAsia="微軟正黑體" w:hAnsi="Cambria"/>
          <w:sz w:val="22"/>
          <w:szCs w:val="22"/>
        </w:rPr>
        <w:t>計畫</w:t>
      </w:r>
      <w:r w:rsidR="00D73350" w:rsidRPr="00116101">
        <w:rPr>
          <w:rFonts w:ascii="Cambria" w:eastAsia="微軟正黑體" w:hAnsi="Cambria"/>
          <w:sz w:val="22"/>
          <w:szCs w:val="22"/>
        </w:rPr>
        <w:t>若有涉</w:t>
      </w:r>
      <w:r w:rsidRPr="00116101">
        <w:rPr>
          <w:rFonts w:ascii="Cambria" w:eastAsia="微軟正黑體" w:hAnsi="Cambria"/>
          <w:sz w:val="22"/>
          <w:szCs w:val="22"/>
        </w:rPr>
        <w:t>及生物材料及基因重組相關實驗、動物實驗及以人為研究對象者，應檢附相關委員會之核准文件。核准文件未能於申請時提交者，須先提交已送審之證明文件，並於計畫審核通過前補齊核准文件。</w:t>
      </w:r>
    </w:p>
    <w:p w14:paraId="2DF47124" w14:textId="5A351411" w:rsidR="0035549D" w:rsidRPr="00116101" w:rsidRDefault="0035549D"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五</w:t>
      </w:r>
      <w:r w:rsidRPr="00116101">
        <w:rPr>
          <w:rFonts w:ascii="Cambria" w:eastAsia="微軟正黑體" w:hAnsi="Cambria"/>
          <w:sz w:val="22"/>
          <w:szCs w:val="22"/>
        </w:rPr>
        <w:t xml:space="preserve">)   </w:t>
      </w:r>
      <w:r w:rsidR="00116101" w:rsidRPr="00F8623D">
        <w:rPr>
          <w:rFonts w:ascii="Cambria" w:eastAsia="微軟正黑體" w:hAnsi="Cambria"/>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w:t>
      </w:r>
      <w:r w:rsidR="00116101" w:rsidRPr="00F8623D">
        <w:rPr>
          <w:rFonts w:ascii="Cambria" w:eastAsia="微軟正黑體" w:hAnsi="Cambria"/>
        </w:rPr>
        <w:t>https://iptt.sinica.edu.tw/pages/4751</w:t>
      </w:r>
      <w:r w:rsidR="00116101" w:rsidRPr="00F8623D">
        <w:rPr>
          <w:rFonts w:ascii="Cambria" w:eastAsia="微軟正黑體" w:hAnsi="Cambria"/>
        </w:rPr>
        <w:t>）之界限。</w:t>
      </w:r>
    </w:p>
    <w:p w14:paraId="0432A274" w14:textId="15A53824" w:rsidR="0035549D" w:rsidRPr="00116101" w:rsidRDefault="0035549D"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lastRenderedPageBreak/>
        <w:t>(</w:t>
      </w:r>
      <w:r w:rsidRPr="00116101">
        <w:rPr>
          <w:rFonts w:ascii="Cambria" w:eastAsia="微軟正黑體" w:hAnsi="Cambria"/>
          <w:sz w:val="22"/>
          <w:szCs w:val="22"/>
        </w:rPr>
        <w:t>六</w:t>
      </w:r>
      <w:r w:rsidRPr="00116101">
        <w:rPr>
          <w:rFonts w:ascii="Cambria" w:eastAsia="微軟正黑體" w:hAnsi="Cambria"/>
          <w:sz w:val="22"/>
          <w:szCs w:val="22"/>
        </w:rPr>
        <w:t xml:space="preserve">)    </w:t>
      </w:r>
      <w:r w:rsidRPr="00116101">
        <w:rPr>
          <w:rFonts w:ascii="Cambria" w:eastAsia="微軟正黑體" w:hAnsi="Cambria"/>
          <w:sz w:val="22"/>
          <w:szCs w:val="22"/>
        </w:rPr>
        <w:t>本院鼓勵研究人員學習各種新的工具，包含各式人工智慧的應用，藉此提升研究品質、確保背景資料的周全性，及改善工作效率。惟所有計畫內容的正確性，撰寫品質，和遵守學術倫理規範的責任均由申請人全權承擔。</w:t>
      </w:r>
    </w:p>
    <w:p w14:paraId="1DDA455F" w14:textId="77777777" w:rsidR="007025CF" w:rsidRPr="00116101" w:rsidRDefault="007025CF" w:rsidP="007025CF">
      <w:pPr>
        <w:jc w:val="center"/>
        <w:rPr>
          <w:rFonts w:ascii="Cambria" w:hAnsi="Cambria"/>
          <w:bCs/>
        </w:rPr>
      </w:pPr>
      <w:r w:rsidRPr="00116101">
        <w:rPr>
          <w:rFonts w:ascii="Cambria" w:hAnsi="Cambria"/>
          <w:bCs/>
        </w:rPr>
        <w:t>___________________________________________________________________________</w:t>
      </w:r>
    </w:p>
    <w:p w14:paraId="63296E5B" w14:textId="1ADDEE69" w:rsidR="007025CF" w:rsidRPr="00116101" w:rsidRDefault="0035549D" w:rsidP="0035549D">
      <w:pPr>
        <w:adjustRightInd w:val="0"/>
        <w:spacing w:beforeLines="50" w:before="120" w:after="120"/>
        <w:ind w:left="617" w:hangingChars="257" w:hanging="617"/>
        <w:rPr>
          <w:rFonts w:ascii="Cambria" w:eastAsia="微軟正黑體" w:hAnsi="Cambria"/>
        </w:rPr>
      </w:pPr>
      <w:r w:rsidRPr="00116101">
        <w:rPr>
          <w:rFonts w:ascii="Cambria" w:eastAsia="微軟正黑體" w:hAnsi="Cambria"/>
          <w:b/>
        </w:rPr>
        <w:t>參</w:t>
      </w:r>
      <w:r w:rsidR="007025CF" w:rsidRPr="00116101">
        <w:rPr>
          <w:rFonts w:ascii="Cambria" w:eastAsia="微軟正黑體" w:hAnsi="Cambria"/>
          <w:b/>
        </w:rPr>
        <w:t>、計畫補助年限與執行前需求</w:t>
      </w:r>
    </w:p>
    <w:p w14:paraId="13EE7985" w14:textId="77777777" w:rsidR="00CA0DC1" w:rsidRPr="00116101" w:rsidRDefault="007025CF" w:rsidP="00C503F3">
      <w:pPr>
        <w:adjustRightInd w:val="0"/>
        <w:spacing w:after="240"/>
        <w:ind w:left="426" w:right="-52" w:hanging="426"/>
        <w:rPr>
          <w:rFonts w:ascii="Cambria" w:eastAsia="微軟正黑體" w:hAnsi="Cambria"/>
          <w:sz w:val="22"/>
          <w:szCs w:val="22"/>
        </w:rPr>
      </w:pPr>
      <w:r w:rsidRPr="00116101">
        <w:rPr>
          <w:rFonts w:ascii="Cambria" w:eastAsia="微軟正黑體" w:hAnsi="Cambria"/>
          <w:sz w:val="22"/>
          <w:szCs w:val="22"/>
        </w:rPr>
        <w:t>一、計畫</w:t>
      </w:r>
      <w:r w:rsidR="00C503F3" w:rsidRPr="00116101">
        <w:rPr>
          <w:rFonts w:ascii="Cambria" w:eastAsia="微軟正黑體" w:hAnsi="Cambria"/>
          <w:sz w:val="22"/>
          <w:szCs w:val="22"/>
        </w:rPr>
        <w:t>補助年限為一或二年期</w:t>
      </w:r>
      <w:r w:rsidR="00CA0DC1" w:rsidRPr="00116101">
        <w:rPr>
          <w:rFonts w:ascii="Cambria" w:eastAsia="微軟正黑體" w:hAnsi="Cambria"/>
          <w:sz w:val="22"/>
          <w:szCs w:val="22"/>
        </w:rPr>
        <w:t>。</w:t>
      </w:r>
    </w:p>
    <w:p w14:paraId="5A71A0C5" w14:textId="7F41EE98" w:rsidR="007025CF" w:rsidRPr="00116101" w:rsidRDefault="00CA0DC1" w:rsidP="00C503F3">
      <w:pPr>
        <w:adjustRightInd w:val="0"/>
        <w:spacing w:after="240"/>
        <w:ind w:left="426" w:right="-52" w:hanging="426"/>
        <w:rPr>
          <w:rFonts w:ascii="Cambria" w:eastAsia="微軟正黑體" w:hAnsi="Cambria"/>
          <w:color w:val="FF0000"/>
          <w:sz w:val="22"/>
          <w:szCs w:val="22"/>
        </w:rPr>
      </w:pPr>
      <w:r w:rsidRPr="00116101">
        <w:rPr>
          <w:rFonts w:ascii="Cambria" w:eastAsia="微軟正黑體" w:hAnsi="Cambria"/>
          <w:sz w:val="22"/>
          <w:szCs w:val="22"/>
        </w:rPr>
        <w:t>二、每年實際核定經費將視當年之預算金額及前一年之執行進度而定，審查未獲通過之計畫，應無條件終止計畫。</w:t>
      </w:r>
    </w:p>
    <w:p w14:paraId="600622B6" w14:textId="7D6D3560" w:rsidR="007025CF" w:rsidRPr="00116101" w:rsidRDefault="00CA0DC1" w:rsidP="00C503F3">
      <w:pPr>
        <w:adjustRightInd w:val="0"/>
        <w:spacing w:after="120"/>
        <w:ind w:left="426" w:hanging="426"/>
        <w:rPr>
          <w:rFonts w:ascii="Cambria" w:eastAsia="微軟正黑體" w:hAnsi="Cambria"/>
          <w:sz w:val="22"/>
          <w:szCs w:val="22"/>
        </w:rPr>
      </w:pPr>
      <w:r w:rsidRPr="00116101">
        <w:rPr>
          <w:rFonts w:ascii="Cambria" w:eastAsia="微軟正黑體" w:hAnsi="Cambria"/>
          <w:sz w:val="22"/>
          <w:szCs w:val="22"/>
        </w:rPr>
        <w:t>三</w:t>
      </w:r>
      <w:r w:rsidR="007025CF" w:rsidRPr="00116101">
        <w:rPr>
          <w:rFonts w:ascii="Cambria" w:eastAsia="微軟正黑體" w:hAnsi="Cambria"/>
          <w:sz w:val="22"/>
          <w:szCs w:val="22"/>
        </w:rPr>
        <w:t>、</w:t>
      </w:r>
      <w:r w:rsidR="00C503F3" w:rsidRPr="00116101">
        <w:rPr>
          <w:rFonts w:ascii="Cambria" w:eastAsia="微軟正黑體" w:hAnsi="Cambria"/>
          <w:b/>
        </w:rPr>
        <w:t>核定後執行前須知</w:t>
      </w:r>
    </w:p>
    <w:p w14:paraId="395B277C" w14:textId="77777777"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一</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經核定通過之總主持人及共同計畫主持人須簽署相關計畫執行同意書，並於計畫執行前完成利益衝突揭露程序；</w:t>
      </w:r>
    </w:p>
    <w:p w14:paraId="79068D12" w14:textId="77777777"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0B5EE141" w14:textId="5B681B91"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三</w:t>
      </w:r>
      <w:r w:rsidRPr="00116101">
        <w:rPr>
          <w:rFonts w:ascii="Cambria" w:eastAsia="微軟正黑體" w:hAnsi="Cambria"/>
          <w:sz w:val="22"/>
          <w:szCs w:val="22"/>
        </w:rPr>
        <w:t>)</w:t>
      </w:r>
      <w:r w:rsidRPr="00116101">
        <w:rPr>
          <w:rFonts w:ascii="Cambria" w:eastAsia="微軟正黑體" w:hAnsi="Cambria"/>
          <w:sz w:val="22"/>
          <w:szCs w:val="22"/>
        </w:rPr>
        <w:tab/>
      </w:r>
      <w:r w:rsidR="00335122" w:rsidRPr="00116101">
        <w:rPr>
          <w:rFonts w:ascii="Cambria" w:eastAsia="微軟正黑體" w:hAnsi="Cambria"/>
          <w:sz w:val="22"/>
          <w:szCs w:val="22"/>
        </w:rPr>
        <w:t>依據「中央研究院學術研究倫理教育課程實施要點」，執行以本院預算支應之研究計畫者，參與計畫人員每</w:t>
      </w:r>
      <w:r w:rsidR="00335122" w:rsidRPr="00116101">
        <w:rPr>
          <w:rFonts w:ascii="Cambria" w:eastAsia="微軟正黑體" w:hAnsi="Cambria"/>
          <w:sz w:val="22"/>
          <w:szCs w:val="22"/>
        </w:rPr>
        <w:t>3</w:t>
      </w:r>
      <w:r w:rsidR="00335122" w:rsidRPr="00116101">
        <w:rPr>
          <w:rFonts w:ascii="Cambria" w:eastAsia="微軟正黑體" w:hAnsi="Cambria"/>
          <w:sz w:val="22"/>
          <w:szCs w:val="22"/>
        </w:rPr>
        <w:t>年應接受至少</w:t>
      </w:r>
      <w:r w:rsidR="00335122" w:rsidRPr="00116101">
        <w:rPr>
          <w:rFonts w:ascii="Cambria" w:eastAsia="微軟正黑體" w:hAnsi="Cambria"/>
          <w:sz w:val="22"/>
          <w:szCs w:val="22"/>
        </w:rPr>
        <w:t>1</w:t>
      </w:r>
      <w:r w:rsidR="00335122" w:rsidRPr="00116101">
        <w:rPr>
          <w:rFonts w:ascii="Cambria" w:eastAsia="微軟正黑體" w:hAnsi="Cambria"/>
          <w:sz w:val="22"/>
          <w:szCs w:val="22"/>
        </w:rPr>
        <w:t>小時之學術倫理教育課程訓練，至遲應於開始參與研究計畫之日起</w:t>
      </w:r>
      <w:r w:rsidR="00335122" w:rsidRPr="00116101">
        <w:rPr>
          <w:rFonts w:ascii="Cambria" w:eastAsia="微軟正黑體" w:hAnsi="Cambria"/>
          <w:sz w:val="22"/>
          <w:szCs w:val="22"/>
        </w:rPr>
        <w:t>6</w:t>
      </w:r>
      <w:r w:rsidR="00335122" w:rsidRPr="00116101">
        <w:rPr>
          <w:rFonts w:ascii="Cambria" w:eastAsia="微軟正黑體" w:hAnsi="Cambria"/>
          <w:sz w:val="22"/>
          <w:szCs w:val="22"/>
        </w:rPr>
        <w:t>個月內完成；研究計畫執行期限少於</w:t>
      </w:r>
      <w:r w:rsidR="00335122" w:rsidRPr="00116101">
        <w:rPr>
          <w:rFonts w:ascii="Cambria" w:eastAsia="微軟正黑體" w:hAnsi="Cambria"/>
          <w:sz w:val="22"/>
          <w:szCs w:val="22"/>
        </w:rPr>
        <w:t>6</w:t>
      </w:r>
      <w:r w:rsidR="00335122" w:rsidRPr="00116101">
        <w:rPr>
          <w:rFonts w:ascii="Cambria" w:eastAsia="微軟正黑體" w:hAnsi="Cambria"/>
          <w:sz w:val="22"/>
          <w:szCs w:val="22"/>
        </w:rPr>
        <w:t>個月者，應於計畫執行期限內完成。</w:t>
      </w:r>
    </w:p>
    <w:p w14:paraId="0D58D3D1" w14:textId="209CF6DA" w:rsidR="0035549D" w:rsidRPr="00116101" w:rsidRDefault="0035549D" w:rsidP="00DD3FA1">
      <w:pPr>
        <w:adjustRightInd w:val="0"/>
        <w:spacing w:after="24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四</w:t>
      </w:r>
      <w:r w:rsidRPr="00116101">
        <w:rPr>
          <w:rFonts w:ascii="Cambria" w:eastAsia="微軟正黑體" w:hAnsi="Cambria"/>
          <w:sz w:val="22"/>
          <w:szCs w:val="22"/>
        </w:rPr>
        <w:t>)</w:t>
      </w:r>
      <w:r w:rsidRPr="00116101">
        <w:rPr>
          <w:rFonts w:ascii="Cambria" w:eastAsia="微軟正黑體" w:hAnsi="Cambria"/>
          <w:sz w:val="22"/>
          <w:szCs w:val="22"/>
        </w:rPr>
        <w:tab/>
      </w:r>
      <w:r w:rsidR="00373B8B" w:rsidRPr="00116101">
        <w:rPr>
          <w:rFonts w:ascii="Cambria" w:eastAsia="微軟正黑體" w:hAnsi="Cambria"/>
          <w:sz w:val="22"/>
          <w:szCs w:val="22"/>
        </w:rPr>
        <w:t>本院計畫主持人（含共同主持人）如涉有違反學術倫理或利益衝突規範之情事者，依本院研究人員及研究技術人員倫理規約辦理；院外參與計畫人員準用前述規約辦理。</w:t>
      </w:r>
    </w:p>
    <w:p w14:paraId="27F3C347" w14:textId="4281762D" w:rsidR="00CA0DC1" w:rsidRPr="00116101" w:rsidRDefault="00CA0DC1" w:rsidP="00DD3FA1">
      <w:pPr>
        <w:adjustRightInd w:val="0"/>
        <w:spacing w:after="240"/>
        <w:ind w:left="565" w:hangingChars="257" w:hanging="565"/>
        <w:rPr>
          <w:rFonts w:ascii="Cambria" w:eastAsia="微軟正黑體" w:hAnsi="Cambria"/>
          <w:sz w:val="22"/>
          <w:szCs w:val="22"/>
        </w:rPr>
      </w:pPr>
    </w:p>
    <w:p w14:paraId="53B287D5" w14:textId="68E87057" w:rsidR="00021BEB" w:rsidRPr="00116101" w:rsidRDefault="002C161E" w:rsidP="0035549D">
      <w:pPr>
        <w:adjustRightInd w:val="0"/>
        <w:spacing w:after="120"/>
        <w:ind w:left="565" w:hangingChars="257" w:hanging="565"/>
        <w:rPr>
          <w:rFonts w:ascii="Cambria" w:eastAsia="微軟正黑體" w:hAnsi="Cambria"/>
          <w:b/>
        </w:rPr>
      </w:pPr>
      <w:r w:rsidRPr="00116101">
        <w:rPr>
          <w:rFonts w:ascii="Cambria" w:eastAsia="微軟正黑體" w:hAnsi="Cambria"/>
          <w:b/>
          <w:sz w:val="22"/>
          <w:szCs w:val="22"/>
        </w:rPr>
        <w:t>四</w:t>
      </w:r>
      <w:r w:rsidR="007025CF" w:rsidRPr="00116101">
        <w:rPr>
          <w:rFonts w:ascii="Cambria" w:eastAsia="微軟正黑體" w:hAnsi="Cambria"/>
          <w:b/>
          <w:sz w:val="22"/>
          <w:szCs w:val="22"/>
        </w:rPr>
        <w:t>、</w:t>
      </w:r>
      <w:r w:rsidR="00021BEB" w:rsidRPr="00116101">
        <w:rPr>
          <w:rFonts w:ascii="Cambria" w:eastAsia="微軟正黑體" w:hAnsi="Cambria"/>
          <w:b/>
        </w:rPr>
        <w:t>執行進度與成果報告</w:t>
      </w:r>
    </w:p>
    <w:p w14:paraId="47286027" w14:textId="651ED9AE" w:rsidR="007025CF" w:rsidRPr="00116101" w:rsidRDefault="00021BEB" w:rsidP="00021BEB">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一</w:t>
      </w:r>
      <w:r w:rsidRPr="00116101">
        <w:rPr>
          <w:rFonts w:ascii="Cambria" w:eastAsia="微軟正黑體" w:hAnsi="Cambria"/>
          <w:sz w:val="22"/>
          <w:szCs w:val="22"/>
        </w:rPr>
        <w:t>)</w:t>
      </w:r>
      <w:r w:rsidRPr="00116101">
        <w:rPr>
          <w:rFonts w:ascii="Cambria" w:eastAsia="微軟正黑體" w:hAnsi="Cambria"/>
          <w:sz w:val="22"/>
          <w:szCs w:val="22"/>
        </w:rPr>
        <w:tab/>
      </w:r>
      <w:r w:rsidR="008B1CFA" w:rsidRPr="00116101">
        <w:rPr>
          <w:rFonts w:ascii="Cambria" w:eastAsia="微軟正黑體" w:hAnsi="Cambria"/>
          <w:sz w:val="22"/>
          <w:szCs w:val="22"/>
        </w:rPr>
        <w:t>二年期</w:t>
      </w:r>
      <w:r w:rsidR="007025CF" w:rsidRPr="00116101">
        <w:rPr>
          <w:rFonts w:ascii="Cambria" w:eastAsia="微軟正黑體" w:hAnsi="Cambria"/>
          <w:sz w:val="22"/>
          <w:szCs w:val="22"/>
        </w:rPr>
        <w:t>計畫</w:t>
      </w:r>
      <w:r w:rsidR="008B1CFA" w:rsidRPr="00116101">
        <w:rPr>
          <w:rFonts w:ascii="Cambria" w:eastAsia="微軟正黑體" w:hAnsi="Cambria"/>
          <w:sz w:val="22"/>
          <w:szCs w:val="22"/>
        </w:rPr>
        <w:t>應於</w:t>
      </w:r>
      <w:r w:rsidR="004067AD" w:rsidRPr="00116101">
        <w:rPr>
          <w:rFonts w:ascii="Cambria" w:eastAsia="微軟正黑體" w:hAnsi="Cambria"/>
          <w:sz w:val="22"/>
          <w:szCs w:val="22"/>
        </w:rPr>
        <w:t>執行第一</w:t>
      </w:r>
      <w:r w:rsidR="007025CF" w:rsidRPr="00116101">
        <w:rPr>
          <w:rFonts w:ascii="Cambria" w:eastAsia="微軟正黑體" w:hAnsi="Cambria"/>
          <w:sz w:val="22"/>
          <w:szCs w:val="22"/>
        </w:rPr>
        <w:t>年</w:t>
      </w:r>
      <w:r w:rsidR="004067AD" w:rsidRPr="00116101">
        <w:rPr>
          <w:rFonts w:ascii="Cambria" w:eastAsia="微軟正黑體" w:hAnsi="Cambria"/>
          <w:sz w:val="22"/>
          <w:szCs w:val="22"/>
        </w:rPr>
        <w:t>的</w:t>
      </w:r>
      <w:r w:rsidR="00CE45EF" w:rsidRPr="00116101">
        <w:rPr>
          <w:rFonts w:ascii="Cambria" w:eastAsia="微軟正黑體" w:hAnsi="Cambria"/>
          <w:sz w:val="22"/>
          <w:szCs w:val="22"/>
        </w:rPr>
        <w:t>第九</w:t>
      </w:r>
      <w:r w:rsidR="004067AD" w:rsidRPr="00116101">
        <w:rPr>
          <w:rFonts w:ascii="Cambria" w:eastAsia="微軟正黑體" w:hAnsi="Cambria"/>
          <w:sz w:val="22"/>
          <w:szCs w:val="22"/>
        </w:rPr>
        <w:t>個月內</w:t>
      </w:r>
      <w:r w:rsidR="007025CF" w:rsidRPr="00116101">
        <w:rPr>
          <w:rFonts w:ascii="Cambria" w:eastAsia="微軟正黑體" w:hAnsi="Cambria"/>
          <w:sz w:val="22"/>
          <w:szCs w:val="22"/>
        </w:rPr>
        <w:t>提交精簡進度摘要報告</w:t>
      </w:r>
      <w:r w:rsidR="00DC3A13" w:rsidRPr="00116101">
        <w:rPr>
          <w:rFonts w:ascii="Cambria" w:eastAsia="微軟正黑體" w:hAnsi="Cambria"/>
          <w:sz w:val="22"/>
          <w:szCs w:val="22"/>
        </w:rPr>
        <w:t>，</w:t>
      </w:r>
      <w:r w:rsidR="008B1CFA" w:rsidRPr="00116101">
        <w:rPr>
          <w:rFonts w:ascii="Cambria" w:eastAsia="微軟正黑體" w:hAnsi="Cambria"/>
          <w:sz w:val="22"/>
          <w:szCs w:val="22"/>
        </w:rPr>
        <w:t>並視需</w:t>
      </w:r>
      <w:r w:rsidR="008F2C97" w:rsidRPr="00116101">
        <w:rPr>
          <w:rFonts w:ascii="Cambria" w:eastAsia="微軟正黑體" w:hAnsi="Cambria"/>
          <w:sz w:val="22"/>
          <w:szCs w:val="22"/>
        </w:rPr>
        <w:t>求</w:t>
      </w:r>
      <w:r w:rsidR="008B1CFA" w:rsidRPr="00116101">
        <w:rPr>
          <w:rFonts w:ascii="Cambria" w:eastAsia="微軟正黑體" w:hAnsi="Cambria"/>
          <w:sz w:val="22"/>
          <w:szCs w:val="22"/>
        </w:rPr>
        <w:t>得以安排口頭報告討論進度及待解決之問題。</w:t>
      </w:r>
    </w:p>
    <w:p w14:paraId="7A78409A" w14:textId="7582BED3" w:rsidR="007025CF" w:rsidRPr="00116101" w:rsidRDefault="00021BEB" w:rsidP="00021BEB">
      <w:pPr>
        <w:ind w:left="565" w:hangingChars="257" w:hanging="565"/>
        <w:jc w:val="both"/>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007025CF" w:rsidRPr="00116101">
        <w:rPr>
          <w:rFonts w:ascii="Cambria" w:eastAsia="微軟正黑體" w:hAnsi="Cambria"/>
          <w:sz w:val="22"/>
          <w:szCs w:val="22"/>
        </w:rPr>
        <w:t>計畫執行期滿，須向學</w:t>
      </w:r>
      <w:r w:rsidR="00A00925" w:rsidRPr="00116101">
        <w:rPr>
          <w:rFonts w:ascii="Cambria" w:eastAsia="微軟正黑體" w:hAnsi="Cambria"/>
          <w:sz w:val="22"/>
          <w:szCs w:val="22"/>
        </w:rPr>
        <w:t>術</w:t>
      </w:r>
      <w:r w:rsidR="007025CF" w:rsidRPr="00116101">
        <w:rPr>
          <w:rFonts w:ascii="Cambria" w:eastAsia="微軟正黑體" w:hAnsi="Cambria"/>
          <w:sz w:val="22"/>
          <w:szCs w:val="22"/>
        </w:rPr>
        <w:t>處提交完整執行成果報告。</w:t>
      </w:r>
    </w:p>
    <w:p w14:paraId="143D7D8C" w14:textId="77777777" w:rsidR="007025CF" w:rsidRPr="00116101" w:rsidRDefault="007025CF" w:rsidP="007025CF">
      <w:pPr>
        <w:spacing w:after="240"/>
        <w:jc w:val="center"/>
        <w:rPr>
          <w:rFonts w:ascii="Cambria" w:hAnsi="Cambria"/>
          <w:bCs/>
        </w:rPr>
      </w:pPr>
      <w:r w:rsidRPr="00116101">
        <w:rPr>
          <w:rFonts w:ascii="Cambria" w:hAnsi="Cambria"/>
          <w:bCs/>
        </w:rPr>
        <w:t>___________________________________________________________________________</w:t>
      </w:r>
    </w:p>
    <w:p w14:paraId="076DA41C" w14:textId="347C6E76" w:rsidR="007025CF" w:rsidRPr="00116101" w:rsidRDefault="007025CF" w:rsidP="007025CF">
      <w:pPr>
        <w:spacing w:after="120"/>
        <w:ind w:left="463" w:hangingChars="193" w:hanging="463"/>
        <w:jc w:val="both"/>
        <w:rPr>
          <w:rFonts w:ascii="Cambria" w:eastAsia="微軟正黑體" w:hAnsi="Cambria"/>
          <w:b/>
          <w:bCs/>
        </w:rPr>
      </w:pPr>
      <w:r w:rsidRPr="00116101">
        <w:rPr>
          <w:rFonts w:ascii="Cambria" w:eastAsia="微軟正黑體" w:hAnsi="Cambria"/>
          <w:b/>
          <w:bCs/>
        </w:rPr>
        <w:t>參、申請資料</w:t>
      </w:r>
    </w:p>
    <w:p w14:paraId="77FE1C07" w14:textId="2B3E9D07" w:rsidR="00513010" w:rsidRPr="00116101" w:rsidRDefault="007025CF" w:rsidP="0035549D">
      <w:pPr>
        <w:adjustRightInd w:val="0"/>
        <w:spacing w:after="120"/>
        <w:ind w:left="426" w:rightChars="-59" w:right="-142" w:hanging="426"/>
        <w:rPr>
          <w:rFonts w:ascii="Cambria" w:eastAsia="微軟正黑體" w:hAnsi="Cambria"/>
          <w:sz w:val="22"/>
          <w:szCs w:val="22"/>
        </w:rPr>
      </w:pPr>
      <w:r w:rsidRPr="00116101">
        <w:rPr>
          <w:rFonts w:ascii="Cambria" w:eastAsia="微軟正黑體" w:hAnsi="Cambria"/>
          <w:sz w:val="22"/>
          <w:szCs w:val="22"/>
        </w:rPr>
        <w:t>一、</w:t>
      </w:r>
      <w:r w:rsidR="0035549D" w:rsidRPr="00116101">
        <w:rPr>
          <w:rFonts w:ascii="Cambria" w:eastAsia="微軟正黑體" w:hAnsi="Cambria"/>
          <w:b/>
          <w:sz w:val="22"/>
          <w:szCs w:val="22"/>
        </w:rPr>
        <w:t>申請流程，</w:t>
      </w:r>
      <w:r w:rsidR="0035549D" w:rsidRPr="00116101">
        <w:rPr>
          <w:rFonts w:ascii="Cambria" w:eastAsia="微軟正黑體" w:hAnsi="Cambria"/>
          <w:sz w:val="22"/>
          <w:szCs w:val="22"/>
        </w:rPr>
        <w:t>請按照本院學術研究管理系統</w:t>
      </w:r>
      <w:r w:rsidR="0035549D" w:rsidRPr="00116101">
        <w:rPr>
          <w:rFonts w:ascii="Cambria" w:eastAsia="微軟正黑體" w:hAnsi="Cambria"/>
          <w:sz w:val="22"/>
          <w:szCs w:val="22"/>
        </w:rPr>
        <w:t xml:space="preserve"> (https://asms.sinica.edu.tw, </w:t>
      </w:r>
      <w:r w:rsidR="0035549D" w:rsidRPr="00116101">
        <w:rPr>
          <w:rFonts w:ascii="Cambria" w:eastAsia="微軟正黑體" w:hAnsi="Cambria"/>
          <w:sz w:val="22"/>
          <w:szCs w:val="22"/>
        </w:rPr>
        <w:t>以</w:t>
      </w:r>
      <w:r w:rsidR="0035549D" w:rsidRPr="00116101">
        <w:rPr>
          <w:rFonts w:ascii="Cambria" w:eastAsia="微軟正黑體" w:hAnsi="Cambria"/>
          <w:sz w:val="22"/>
          <w:szCs w:val="22"/>
        </w:rPr>
        <w:t xml:space="preserve"> SSO</w:t>
      </w:r>
      <w:r w:rsidR="0035549D" w:rsidRPr="00116101">
        <w:rPr>
          <w:rFonts w:ascii="Cambria" w:eastAsia="微軟正黑體" w:hAnsi="Cambria"/>
          <w:sz w:val="22"/>
          <w:szCs w:val="22"/>
        </w:rPr>
        <w:t>帳號登入</w:t>
      </w:r>
      <w:r w:rsidR="0035549D" w:rsidRPr="00116101">
        <w:rPr>
          <w:rFonts w:ascii="Cambria" w:eastAsia="微軟正黑體" w:hAnsi="Cambria"/>
          <w:sz w:val="22"/>
          <w:szCs w:val="22"/>
        </w:rPr>
        <w:t xml:space="preserve">) </w:t>
      </w:r>
      <w:r w:rsidR="0035549D" w:rsidRPr="00116101">
        <w:rPr>
          <w:rFonts w:ascii="Cambria" w:eastAsia="微軟正黑體" w:hAnsi="Cambria"/>
          <w:sz w:val="22"/>
          <w:szCs w:val="22"/>
        </w:rPr>
        <w:t>所敘明之步驟，於</w:t>
      </w:r>
      <w:r w:rsidR="00CE45EF" w:rsidRPr="00116101">
        <w:rPr>
          <w:rFonts w:ascii="Cambria" w:eastAsia="微軟正黑體" w:hAnsi="Cambria"/>
          <w:b/>
          <w:bCs/>
          <w:color w:val="FF0000"/>
          <w:sz w:val="22"/>
          <w:szCs w:val="22"/>
        </w:rPr>
        <w:t>11</w:t>
      </w:r>
      <w:r w:rsidR="008C3C7E">
        <w:rPr>
          <w:rFonts w:ascii="Cambria" w:eastAsia="微軟正黑體" w:hAnsi="Cambria"/>
          <w:b/>
          <w:bCs/>
          <w:color w:val="FF0000"/>
          <w:sz w:val="22"/>
          <w:szCs w:val="22"/>
        </w:rPr>
        <w:t>5</w:t>
      </w:r>
      <w:r w:rsidR="00CE45EF" w:rsidRPr="00116101">
        <w:rPr>
          <w:rFonts w:ascii="Cambria" w:eastAsia="微軟正黑體" w:hAnsi="Cambria"/>
          <w:b/>
          <w:bCs/>
          <w:color w:val="FF0000"/>
          <w:sz w:val="22"/>
          <w:szCs w:val="22"/>
        </w:rPr>
        <w:t>年</w:t>
      </w:r>
      <w:r w:rsidR="008C3C7E">
        <w:rPr>
          <w:rFonts w:ascii="Cambria" w:eastAsia="微軟正黑體" w:hAnsi="Cambria" w:hint="eastAsia"/>
          <w:b/>
          <w:bCs/>
          <w:color w:val="FF0000"/>
          <w:sz w:val="22"/>
          <w:szCs w:val="22"/>
        </w:rPr>
        <w:t>3</w:t>
      </w:r>
      <w:r w:rsidR="00CE45EF" w:rsidRPr="00116101">
        <w:rPr>
          <w:rFonts w:ascii="Cambria" w:eastAsia="微軟正黑體" w:hAnsi="Cambria"/>
          <w:b/>
          <w:bCs/>
          <w:color w:val="FF0000"/>
          <w:sz w:val="22"/>
          <w:szCs w:val="22"/>
        </w:rPr>
        <w:t>月</w:t>
      </w:r>
      <w:r w:rsidR="00CE45EF" w:rsidRPr="00116101">
        <w:rPr>
          <w:rFonts w:ascii="Cambria" w:eastAsia="微軟正黑體" w:hAnsi="Cambria"/>
          <w:b/>
          <w:bCs/>
          <w:color w:val="FF0000"/>
          <w:sz w:val="22"/>
          <w:szCs w:val="22"/>
        </w:rPr>
        <w:t>1</w:t>
      </w:r>
      <w:r w:rsidR="008C3C7E">
        <w:rPr>
          <w:rFonts w:ascii="Cambria" w:eastAsia="微軟正黑體" w:hAnsi="Cambria"/>
          <w:b/>
          <w:bCs/>
          <w:color w:val="FF0000"/>
          <w:sz w:val="22"/>
          <w:szCs w:val="22"/>
        </w:rPr>
        <w:t>6</w:t>
      </w:r>
      <w:r w:rsidR="00CE45EF" w:rsidRPr="00116101">
        <w:rPr>
          <w:rFonts w:ascii="Cambria" w:eastAsia="微軟正黑體" w:hAnsi="Cambria"/>
          <w:b/>
          <w:bCs/>
          <w:color w:val="FF0000"/>
          <w:sz w:val="22"/>
          <w:szCs w:val="22"/>
        </w:rPr>
        <w:t>日</w:t>
      </w:r>
      <w:r w:rsidR="00116101">
        <w:rPr>
          <w:rFonts w:ascii="Cambria" w:eastAsia="微軟正黑體" w:hAnsi="Cambria" w:hint="eastAsia"/>
          <w:color w:val="FF0000"/>
          <w:sz w:val="22"/>
          <w:szCs w:val="22"/>
        </w:rPr>
        <w:t xml:space="preserve"> </w:t>
      </w:r>
      <w:r w:rsidR="00116101" w:rsidRPr="00116101">
        <w:rPr>
          <w:rFonts w:ascii="Cambria" w:eastAsia="微軟正黑體" w:hAnsi="Cambria"/>
          <w:b/>
          <w:bCs/>
          <w:sz w:val="22"/>
          <w:szCs w:val="22"/>
          <w:highlight w:val="yellow"/>
        </w:rPr>
        <w:t>(</w:t>
      </w:r>
      <w:r w:rsidR="00116101" w:rsidRPr="00116101">
        <w:rPr>
          <w:rFonts w:ascii="Cambria" w:eastAsia="微軟正黑體" w:hAnsi="Cambria" w:hint="eastAsia"/>
          <w:b/>
          <w:bCs/>
          <w:sz w:val="22"/>
          <w:szCs w:val="22"/>
          <w:highlight w:val="yellow"/>
        </w:rPr>
        <w:t>台灣時間下午五點</w:t>
      </w:r>
      <w:r w:rsidR="00116101" w:rsidRPr="00116101">
        <w:rPr>
          <w:rFonts w:ascii="Cambria" w:eastAsia="微軟正黑體" w:hAnsi="Cambria"/>
          <w:b/>
          <w:bCs/>
          <w:sz w:val="22"/>
          <w:szCs w:val="22"/>
          <w:highlight w:val="yellow"/>
        </w:rPr>
        <w:t>)</w:t>
      </w:r>
      <w:r w:rsidR="00116101">
        <w:rPr>
          <w:rFonts w:ascii="Cambria" w:eastAsia="微軟正黑體" w:hAnsi="Cambria"/>
          <w:b/>
          <w:bCs/>
          <w:sz w:val="22"/>
          <w:szCs w:val="22"/>
        </w:rPr>
        <w:t xml:space="preserve"> </w:t>
      </w:r>
      <w:r w:rsidR="0035549D" w:rsidRPr="00116101">
        <w:rPr>
          <w:rFonts w:ascii="Cambria" w:eastAsia="微軟正黑體" w:hAnsi="Cambria"/>
          <w:sz w:val="22"/>
          <w:szCs w:val="22"/>
        </w:rPr>
        <w:t>前完成線上申請。</w:t>
      </w:r>
    </w:p>
    <w:p w14:paraId="2293EF95" w14:textId="0836B521" w:rsidR="00513010" w:rsidRPr="00116101" w:rsidRDefault="00513010" w:rsidP="00513010">
      <w:pPr>
        <w:adjustRightInd w:val="0"/>
        <w:ind w:left="566" w:rightChars="-59" w:right="-142" w:hangingChars="236" w:hanging="566"/>
        <w:rPr>
          <w:rFonts w:ascii="Cambria" w:eastAsia="微軟正黑體" w:hAnsi="Cambria"/>
          <w:sz w:val="22"/>
          <w:szCs w:val="22"/>
        </w:rPr>
      </w:pPr>
      <w:r w:rsidRPr="00116101">
        <w:rPr>
          <w:rFonts w:ascii="Cambria" w:eastAsia="微軟正黑體" w:hAnsi="Cambria"/>
        </w:rPr>
        <w:lastRenderedPageBreak/>
        <w:t>(</w:t>
      </w:r>
      <w:r w:rsidRPr="00116101">
        <w:rPr>
          <w:rFonts w:ascii="Cambria" w:eastAsia="微軟正黑體" w:hAnsi="Cambria"/>
        </w:rPr>
        <w:t>一</w:t>
      </w:r>
      <w:r w:rsidRPr="00116101">
        <w:rPr>
          <w:rFonts w:ascii="Cambria" w:eastAsia="微軟正黑體" w:hAnsi="Cambria"/>
        </w:rPr>
        <w:t xml:space="preserve">)  </w:t>
      </w:r>
      <w:r w:rsidR="0035549D" w:rsidRPr="00116101">
        <w:rPr>
          <w:rFonts w:ascii="Cambria" w:eastAsia="微軟正黑體" w:hAnsi="Cambria"/>
          <w:sz w:val="22"/>
          <w:szCs w:val="22"/>
        </w:rPr>
        <w:t>申請者應先於線上維護及更新計畫主持人與共同主持人之個人履歷，並填妥計畫類別、名稱</w:t>
      </w:r>
      <w:r w:rsidRPr="00116101">
        <w:rPr>
          <w:rFonts w:ascii="Cambria" w:eastAsia="微軟正黑體" w:hAnsi="Cambria"/>
          <w:sz w:val="22"/>
          <w:szCs w:val="22"/>
        </w:rPr>
        <w:t>、重點摘要、關鍵字、經費需求、及目前正執行與申請中之計畫件數及經費補助情形等資料。</w:t>
      </w:r>
    </w:p>
    <w:p w14:paraId="639E8313" w14:textId="32EBEEC4" w:rsidR="0035549D" w:rsidRPr="00116101" w:rsidRDefault="00513010" w:rsidP="00513010">
      <w:pPr>
        <w:adjustRightInd w:val="0"/>
        <w:spacing w:afterLines="50" w:after="120"/>
        <w:ind w:left="519" w:rightChars="-59" w:right="-142" w:hangingChars="236" w:hanging="519"/>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 xml:space="preserve">)  </w:t>
      </w:r>
      <w:r w:rsidRPr="00116101">
        <w:rPr>
          <w:rFonts w:ascii="Cambria" w:eastAsia="微軟正黑體" w:hAnsi="Cambria"/>
          <w:sz w:val="22"/>
          <w:szCs w:val="22"/>
        </w:rPr>
        <w:t>計畫內容、支持說明信函、連同計畫主持人與共同主持人之個人研究成果及貢獻，則依計畫書</w:t>
      </w:r>
      <w:r w:rsidRPr="00116101">
        <w:rPr>
          <w:rFonts w:ascii="Cambria" w:eastAsia="微軟正黑體" w:hAnsi="Cambria"/>
          <w:sz w:val="22"/>
          <w:szCs w:val="22"/>
        </w:rPr>
        <w:t>(</w:t>
      </w:r>
      <w:r w:rsidRPr="00116101">
        <w:rPr>
          <w:rFonts w:ascii="Cambria" w:eastAsia="微軟正黑體" w:hAnsi="Cambria"/>
          <w:sz w:val="22"/>
          <w:szCs w:val="22"/>
          <w:highlight w:val="yellow"/>
        </w:rPr>
        <w:t>附件</w:t>
      </w:r>
      <w:r w:rsidRPr="00116101">
        <w:rPr>
          <w:rFonts w:ascii="Cambria" w:eastAsia="微軟正黑體" w:hAnsi="Cambria"/>
          <w:sz w:val="22"/>
          <w:szCs w:val="22"/>
          <w:highlight w:val="yellow"/>
        </w:rPr>
        <w:t>1</w:t>
      </w:r>
      <w:r w:rsidRPr="00116101">
        <w:rPr>
          <w:rFonts w:ascii="Cambria" w:eastAsia="微軟正黑體" w:hAnsi="Cambria"/>
          <w:sz w:val="22"/>
          <w:szCs w:val="22"/>
        </w:rPr>
        <w:t>)</w:t>
      </w:r>
      <w:r w:rsidRPr="00116101">
        <w:rPr>
          <w:rFonts w:ascii="Cambria" w:eastAsia="微軟正黑體" w:hAnsi="Cambria"/>
          <w:sz w:val="22"/>
          <w:szCs w:val="22"/>
        </w:rPr>
        <w:t>規定之格式撰寫後，轉存為</w:t>
      </w:r>
      <w:r w:rsidRPr="00116101">
        <w:rPr>
          <w:rFonts w:ascii="Cambria" w:eastAsia="微軟正黑體" w:hAnsi="Cambria"/>
          <w:b/>
          <w:bCs/>
          <w:sz w:val="22"/>
          <w:szCs w:val="22"/>
          <w:u w:val="single"/>
        </w:rPr>
        <w:t>一個</w:t>
      </w:r>
      <w:r w:rsidRPr="00116101">
        <w:rPr>
          <w:rFonts w:ascii="Cambria" w:eastAsia="微軟正黑體" w:hAnsi="Cambria"/>
          <w:b/>
          <w:bCs/>
          <w:sz w:val="22"/>
          <w:szCs w:val="22"/>
          <w:u w:val="single"/>
        </w:rPr>
        <w:t>PDF</w:t>
      </w:r>
      <w:r w:rsidRPr="00116101">
        <w:rPr>
          <w:rFonts w:ascii="Cambria" w:eastAsia="微軟正黑體" w:hAnsi="Cambria"/>
          <w:sz w:val="22"/>
          <w:szCs w:val="22"/>
        </w:rPr>
        <w:t>電子檔於線上系統上傳。</w:t>
      </w:r>
    </w:p>
    <w:p w14:paraId="42ED07BC" w14:textId="2721557F" w:rsidR="0035549D" w:rsidRPr="00116101" w:rsidRDefault="0035549D" w:rsidP="00513010">
      <w:pPr>
        <w:adjustRightInd w:val="0"/>
        <w:ind w:left="425" w:rightChars="-59" w:right="-142" w:hanging="426"/>
        <w:rPr>
          <w:rFonts w:ascii="Cambria" w:eastAsia="微軟正黑體" w:hAnsi="Cambria"/>
          <w:sz w:val="22"/>
          <w:szCs w:val="22"/>
        </w:rPr>
      </w:pPr>
      <w:r w:rsidRPr="00116101">
        <w:rPr>
          <w:rFonts w:ascii="Cambria" w:eastAsia="微軟正黑體" w:hAnsi="Cambria"/>
          <w:sz w:val="22"/>
          <w:szCs w:val="22"/>
        </w:rPr>
        <w:t>二、學術及儀器事務處</w:t>
      </w:r>
      <w:r w:rsidR="00513010" w:rsidRPr="00116101">
        <w:rPr>
          <w:rFonts w:ascii="Cambria" w:eastAsia="微軟正黑體" w:hAnsi="Cambria"/>
          <w:sz w:val="22"/>
          <w:szCs w:val="22"/>
        </w:rPr>
        <w:t xml:space="preserve"> </w:t>
      </w:r>
      <w:r w:rsidRPr="00116101">
        <w:rPr>
          <w:rFonts w:ascii="Cambria" w:eastAsia="微軟正黑體" w:hAnsi="Cambria"/>
          <w:sz w:val="22"/>
          <w:szCs w:val="22"/>
        </w:rPr>
        <w:t>計畫辦公室</w:t>
      </w:r>
      <w:r w:rsidR="00513010" w:rsidRPr="00116101">
        <w:rPr>
          <w:rFonts w:ascii="Cambria" w:eastAsia="微軟正黑體" w:hAnsi="Cambria"/>
          <w:sz w:val="22"/>
          <w:szCs w:val="22"/>
        </w:rPr>
        <w:t xml:space="preserve"> </w:t>
      </w:r>
      <w:r w:rsidR="00513010" w:rsidRPr="00116101">
        <w:rPr>
          <w:rFonts w:ascii="Cambria" w:eastAsia="微軟正黑體" w:hAnsi="Cambria"/>
          <w:sz w:val="22"/>
          <w:szCs w:val="22"/>
        </w:rPr>
        <w:t>與承辦人</w:t>
      </w:r>
      <w:r w:rsidRPr="00116101">
        <w:rPr>
          <w:rFonts w:ascii="Cambria" w:eastAsia="微軟正黑體" w:hAnsi="Cambria"/>
          <w:sz w:val="22"/>
          <w:szCs w:val="22"/>
        </w:rPr>
        <w:t>聯絡方式：</w:t>
      </w:r>
    </w:p>
    <w:p w14:paraId="6706E9E9" w14:textId="72FE3963" w:rsidR="00513010" w:rsidRPr="00116101" w:rsidRDefault="00052BC9" w:rsidP="00513010">
      <w:pPr>
        <w:adjustRightInd w:val="0"/>
        <w:ind w:left="425" w:rightChars="-59" w:right="-142"/>
        <w:rPr>
          <w:rFonts w:ascii="Cambria" w:eastAsia="微軟正黑體" w:hAnsi="Cambria"/>
          <w:sz w:val="22"/>
          <w:szCs w:val="22"/>
        </w:rPr>
      </w:pPr>
      <w:hyperlink r:id="rId11" w:history="1">
        <w:r w:rsidR="00513010" w:rsidRPr="00116101">
          <w:rPr>
            <w:rStyle w:val="a7"/>
            <w:rFonts w:ascii="Cambria" w:eastAsia="微軟正黑體" w:hAnsi="Cambria"/>
            <w:sz w:val="22"/>
            <w:szCs w:val="22"/>
          </w:rPr>
          <w:t>grandchallenge@gate.sinica.edu.tw</w:t>
        </w:r>
      </w:hyperlink>
    </w:p>
    <w:p w14:paraId="5376BC8C" w14:textId="1893C8B8" w:rsidR="007025CF" w:rsidRPr="00116101" w:rsidRDefault="0035549D" w:rsidP="00513010">
      <w:pPr>
        <w:adjustRightInd w:val="0"/>
        <w:ind w:left="425" w:rightChars="-59" w:right="-142"/>
        <w:rPr>
          <w:rFonts w:ascii="Cambria" w:eastAsia="微軟正黑體" w:hAnsi="Cambria"/>
          <w:sz w:val="22"/>
          <w:szCs w:val="22"/>
        </w:rPr>
      </w:pPr>
      <w:r w:rsidRPr="00116101">
        <w:rPr>
          <w:rFonts w:ascii="Cambria" w:eastAsia="微軟正黑體" w:hAnsi="Cambria"/>
          <w:sz w:val="22"/>
          <w:szCs w:val="22"/>
        </w:rPr>
        <w:t>承辦人：陳羿君女士</w:t>
      </w:r>
      <w:r w:rsidR="00513010" w:rsidRPr="00116101">
        <w:rPr>
          <w:rFonts w:ascii="Cambria" w:eastAsia="微軟正黑體" w:hAnsi="Cambria"/>
          <w:sz w:val="22"/>
          <w:szCs w:val="22"/>
        </w:rPr>
        <w:t>，</w:t>
      </w:r>
      <w:r w:rsidRPr="00116101">
        <w:rPr>
          <w:rFonts w:ascii="Cambria" w:eastAsia="微軟正黑體" w:hAnsi="Cambria"/>
          <w:sz w:val="22"/>
          <w:szCs w:val="22"/>
        </w:rPr>
        <w:t>電話：</w:t>
      </w:r>
      <w:r w:rsidRPr="00116101">
        <w:rPr>
          <w:rFonts w:ascii="Cambria" w:eastAsia="微軟正黑體" w:hAnsi="Cambria"/>
          <w:sz w:val="22"/>
          <w:szCs w:val="22"/>
        </w:rPr>
        <w:t>2787-2612</w:t>
      </w:r>
    </w:p>
    <w:p w14:paraId="5F0003D0" w14:textId="1B503006" w:rsidR="007025CF" w:rsidRPr="00116101" w:rsidRDefault="007025CF" w:rsidP="0008595D">
      <w:pPr>
        <w:rPr>
          <w:rFonts w:ascii="Cambria" w:eastAsia="微軟正黑體" w:hAnsi="Cambria"/>
          <w:bCs/>
          <w:sz w:val="22"/>
          <w:szCs w:val="22"/>
        </w:rPr>
      </w:pPr>
      <w:r w:rsidRPr="00116101">
        <w:rPr>
          <w:rFonts w:ascii="Cambria" w:eastAsia="微軟正黑體" w:hAnsi="Cambria"/>
          <w:bCs/>
        </w:rPr>
        <w:t>___________________________________________________________________________</w:t>
      </w:r>
    </w:p>
    <w:p w14:paraId="384B9AC5" w14:textId="6123CCBD" w:rsidR="000D3320" w:rsidRPr="00116101" w:rsidRDefault="000D3320">
      <w:pPr>
        <w:rPr>
          <w:rFonts w:ascii="Cambria" w:hAnsi="Cambria"/>
        </w:rPr>
      </w:pPr>
    </w:p>
    <w:sectPr w:rsidR="000D3320" w:rsidRPr="00116101" w:rsidSect="00901B6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0F39" w14:textId="77777777" w:rsidR="00052BC9" w:rsidRDefault="00052BC9" w:rsidP="00412106">
      <w:r>
        <w:separator/>
      </w:r>
    </w:p>
  </w:endnote>
  <w:endnote w:type="continuationSeparator" w:id="0">
    <w:p w14:paraId="0FEF862B" w14:textId="77777777" w:rsidR="00052BC9" w:rsidRDefault="00052BC9" w:rsidP="0041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EndPr>
      <w:rPr>
        <w:rStyle w:val="af"/>
      </w:rPr>
    </w:sdtEnd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EndPr>
      <w:rPr>
        <w:rStyle w:val="af"/>
      </w:rPr>
    </w:sdtEndPr>
    <w:sdtContent>
      <w:p w14:paraId="7D1398EF" w14:textId="7A9A7D4F"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B67603">
          <w:rPr>
            <w:rStyle w:val="af"/>
            <w:noProof/>
          </w:rPr>
          <w:t>6</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85B9" w14:textId="77777777" w:rsidR="00052BC9" w:rsidRDefault="00052BC9" w:rsidP="00412106">
      <w:r>
        <w:separator/>
      </w:r>
    </w:p>
  </w:footnote>
  <w:footnote w:type="continuationSeparator" w:id="0">
    <w:p w14:paraId="55CBDFD0" w14:textId="77777777" w:rsidR="00052BC9" w:rsidRDefault="00052BC9" w:rsidP="0041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4E90B35"/>
    <w:multiLevelType w:val="multilevel"/>
    <w:tmpl w:val="977A9082"/>
    <w:lvl w:ilvl="0">
      <w:start w:val="1"/>
      <w:numFmt w:val="decimal"/>
      <w:lvlText w:val="%1."/>
      <w:lvlJc w:val="left"/>
      <w:pPr>
        <w:ind w:left="453" w:hanging="335"/>
      </w:pPr>
      <w:rPr>
        <w:rFonts w:ascii="Cambria" w:eastAsia="Cambria" w:hAnsi="Cambria" w:cs="Cambria" w:hint="default"/>
        <w:b/>
        <w:bCs/>
        <w:i w:val="0"/>
        <w:iCs w:val="0"/>
        <w:spacing w:val="-2"/>
        <w:w w:val="99"/>
        <w:sz w:val="22"/>
        <w:szCs w:val="22"/>
        <w:lang w:val="en-US" w:eastAsia="en-US" w:bidi="ar-SA"/>
      </w:rPr>
    </w:lvl>
    <w:lvl w:ilvl="1">
      <w:start w:val="1"/>
      <w:numFmt w:val="decimal"/>
      <w:lvlText w:val="%1.%2"/>
      <w:lvlJc w:val="left"/>
      <w:pPr>
        <w:ind w:left="571" w:hanging="454"/>
      </w:pPr>
      <w:rPr>
        <w:rFonts w:ascii="Cambria" w:eastAsia="Cambria" w:hAnsi="Cambria" w:cs="Cambria" w:hint="default"/>
        <w:b w:val="0"/>
        <w:bCs w:val="0"/>
        <w:i w:val="0"/>
        <w:iCs w:val="0"/>
        <w:spacing w:val="-2"/>
        <w:w w:val="99"/>
        <w:sz w:val="22"/>
        <w:szCs w:val="22"/>
        <w:lang w:val="en-US" w:eastAsia="en-US" w:bidi="ar-SA"/>
      </w:rPr>
    </w:lvl>
    <w:lvl w:ilvl="2">
      <w:start w:val="1"/>
      <w:numFmt w:val="decimal"/>
      <w:lvlText w:val="(%3)"/>
      <w:lvlJc w:val="left"/>
      <w:pPr>
        <w:ind w:left="571" w:hanging="284"/>
      </w:pPr>
      <w:rPr>
        <w:rFonts w:hint="eastAsia"/>
        <w:b w:val="0"/>
        <w:bCs w:val="0"/>
        <w:i w:val="0"/>
        <w:iCs w:val="0"/>
        <w:spacing w:val="-2"/>
        <w:w w:val="99"/>
        <w:sz w:val="22"/>
        <w:szCs w:val="22"/>
        <w:lang w:val="en-US" w:eastAsia="en-US" w:bidi="ar-SA"/>
      </w:rPr>
    </w:lvl>
    <w:lvl w:ilvl="3">
      <w:numFmt w:val="bullet"/>
      <w:lvlText w:val="•"/>
      <w:lvlJc w:val="left"/>
      <w:pPr>
        <w:ind w:left="1670" w:hanging="284"/>
      </w:pPr>
      <w:rPr>
        <w:rFonts w:hint="default"/>
        <w:lang w:val="en-US" w:eastAsia="en-US" w:bidi="ar-SA"/>
      </w:rPr>
    </w:lvl>
    <w:lvl w:ilvl="4">
      <w:numFmt w:val="bullet"/>
      <w:lvlText w:val="•"/>
      <w:lvlJc w:val="left"/>
      <w:pPr>
        <w:ind w:left="2761" w:hanging="284"/>
      </w:pPr>
      <w:rPr>
        <w:rFonts w:hint="default"/>
        <w:lang w:val="en-US" w:eastAsia="en-US" w:bidi="ar-SA"/>
      </w:rPr>
    </w:lvl>
    <w:lvl w:ilvl="5">
      <w:numFmt w:val="bullet"/>
      <w:lvlText w:val="•"/>
      <w:lvlJc w:val="left"/>
      <w:pPr>
        <w:ind w:left="3851" w:hanging="284"/>
      </w:pPr>
      <w:rPr>
        <w:rFonts w:hint="default"/>
        <w:lang w:val="en-US" w:eastAsia="en-US" w:bidi="ar-SA"/>
      </w:rPr>
    </w:lvl>
    <w:lvl w:ilvl="6">
      <w:numFmt w:val="bullet"/>
      <w:lvlText w:val="•"/>
      <w:lvlJc w:val="left"/>
      <w:pPr>
        <w:ind w:left="4942" w:hanging="284"/>
      </w:pPr>
      <w:rPr>
        <w:rFonts w:hint="default"/>
        <w:lang w:val="en-US" w:eastAsia="en-US" w:bidi="ar-SA"/>
      </w:rPr>
    </w:lvl>
    <w:lvl w:ilvl="7">
      <w:numFmt w:val="bullet"/>
      <w:lvlText w:val="•"/>
      <w:lvlJc w:val="left"/>
      <w:pPr>
        <w:ind w:left="6032" w:hanging="284"/>
      </w:pPr>
      <w:rPr>
        <w:rFonts w:hint="default"/>
        <w:lang w:val="en-US" w:eastAsia="en-US" w:bidi="ar-SA"/>
      </w:rPr>
    </w:lvl>
    <w:lvl w:ilvl="8">
      <w:numFmt w:val="bullet"/>
      <w:lvlText w:val="•"/>
      <w:lvlJc w:val="left"/>
      <w:pPr>
        <w:ind w:left="7123" w:hanging="284"/>
      </w:pPr>
      <w:rPr>
        <w:rFonts w:hint="default"/>
        <w:lang w:val="en-US" w:eastAsia="en-US" w:bidi="ar-SA"/>
      </w:rPr>
    </w:lvl>
  </w:abstractNum>
  <w:abstractNum w:abstractNumId="3"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4" w15:restartNumberingAfterBreak="0">
    <w:nsid w:val="08B10CDA"/>
    <w:multiLevelType w:val="multilevel"/>
    <w:tmpl w:val="E2289B5C"/>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E14031"/>
    <w:multiLevelType w:val="hybridMultilevel"/>
    <w:tmpl w:val="166EB80A"/>
    <w:lvl w:ilvl="0" w:tplc="BB9CF0EC">
      <w:start w:val="1"/>
      <w:numFmt w:val="upperRoman"/>
      <w:lvlText w:val="%1."/>
      <w:lvlJc w:val="left"/>
      <w:pPr>
        <w:ind w:left="1080" w:hanging="72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B585994"/>
    <w:multiLevelType w:val="multilevel"/>
    <w:tmpl w:val="87ECE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87F06"/>
    <w:multiLevelType w:val="hybridMultilevel"/>
    <w:tmpl w:val="3AB21972"/>
    <w:lvl w:ilvl="0" w:tplc="DBCEFD7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0" w15:restartNumberingAfterBreak="0">
    <w:nsid w:val="22997A7F"/>
    <w:multiLevelType w:val="multilevel"/>
    <w:tmpl w:val="365E1D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FD54CAB"/>
    <w:multiLevelType w:val="hybridMultilevel"/>
    <w:tmpl w:val="9156F92A"/>
    <w:lvl w:ilvl="0" w:tplc="67CEB4E4">
      <w:numFmt w:val="bullet"/>
      <w:lvlText w:val=""/>
      <w:lvlJc w:val="left"/>
      <w:pPr>
        <w:ind w:left="840" w:hanging="360"/>
      </w:pPr>
      <w:rPr>
        <w:rFonts w:ascii="Wingdings" w:eastAsiaTheme="minorEastAsia"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0D47F11"/>
    <w:multiLevelType w:val="hybridMultilevel"/>
    <w:tmpl w:val="ECAE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7" w15:restartNumberingAfterBreak="0">
    <w:nsid w:val="49D821DC"/>
    <w:multiLevelType w:val="hybridMultilevel"/>
    <w:tmpl w:val="89609E90"/>
    <w:lvl w:ilvl="0" w:tplc="93B4D5DA">
      <w:start w:val="1"/>
      <w:numFmt w:val="taiwaneseCountingThousand"/>
      <w:lvlText w:val="(%1)"/>
      <w:lvlJc w:val="left"/>
      <w:pPr>
        <w:ind w:left="2040" w:hanging="480"/>
      </w:pPr>
      <w:rPr>
        <w:rFonts w:ascii="微軟正黑體" w:eastAsia="微軟正黑體" w:hAnsi="微軟正黑體" w:hint="default"/>
        <w:b w:val="0"/>
        <w:color w:val="000000"/>
      </w:rPr>
    </w:lvl>
    <w:lvl w:ilvl="1" w:tplc="04090019">
      <w:start w:val="1"/>
      <w:numFmt w:val="ideographTraditional"/>
      <w:lvlText w:val="%2、"/>
      <w:lvlJc w:val="left"/>
      <w:pPr>
        <w:ind w:left="2520" w:hanging="480"/>
      </w:pPr>
    </w:lvl>
    <w:lvl w:ilvl="2" w:tplc="0D62C6F8">
      <w:start w:val="1"/>
      <w:numFmt w:val="decimal"/>
      <w:lvlText w:val="%3."/>
      <w:lvlJc w:val="left"/>
      <w:pPr>
        <w:ind w:left="2880" w:hanging="360"/>
      </w:pPr>
      <w:rPr>
        <w:rFonts w:hint="default"/>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4E002B11"/>
    <w:multiLevelType w:val="hybridMultilevel"/>
    <w:tmpl w:val="3092DF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A55A28"/>
    <w:multiLevelType w:val="hybridMultilevel"/>
    <w:tmpl w:val="1534C9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11"/>
  </w:num>
  <w:num w:numId="4">
    <w:abstractNumId w:val="3"/>
  </w:num>
  <w:num w:numId="5">
    <w:abstractNumId w:val="9"/>
  </w:num>
  <w:num w:numId="6">
    <w:abstractNumId w:val="16"/>
  </w:num>
  <w:num w:numId="7">
    <w:abstractNumId w:val="21"/>
  </w:num>
  <w:num w:numId="8">
    <w:abstractNumId w:val="15"/>
  </w:num>
  <w:num w:numId="9">
    <w:abstractNumId w:val="1"/>
  </w:num>
  <w:num w:numId="10">
    <w:abstractNumId w:val="8"/>
  </w:num>
  <w:num w:numId="11">
    <w:abstractNumId w:val="23"/>
  </w:num>
  <w:num w:numId="12">
    <w:abstractNumId w:val="22"/>
  </w:num>
  <w:num w:numId="13">
    <w:abstractNumId w:val="19"/>
  </w:num>
  <w:num w:numId="14">
    <w:abstractNumId w:val="17"/>
  </w:num>
  <w:num w:numId="15">
    <w:abstractNumId w:val="7"/>
  </w:num>
  <w:num w:numId="16">
    <w:abstractNumId w:val="10"/>
  </w:num>
  <w:num w:numId="17">
    <w:abstractNumId w:val="5"/>
  </w:num>
  <w:num w:numId="18">
    <w:abstractNumId w:val="13"/>
  </w:num>
  <w:num w:numId="19">
    <w:abstractNumId w:val="12"/>
  </w:num>
  <w:num w:numId="20">
    <w:abstractNumId w:val="13"/>
  </w:num>
  <w:num w:numId="21">
    <w:abstractNumId w:val="4"/>
  </w:num>
  <w:num w:numId="22">
    <w:abstractNumId w:val="6"/>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0CF5"/>
    <w:rsid w:val="00013537"/>
    <w:rsid w:val="0002074B"/>
    <w:rsid w:val="00021BEB"/>
    <w:rsid w:val="0002242F"/>
    <w:rsid w:val="00026B0C"/>
    <w:rsid w:val="0003003D"/>
    <w:rsid w:val="00033B8A"/>
    <w:rsid w:val="00041999"/>
    <w:rsid w:val="00043DBA"/>
    <w:rsid w:val="00052BC9"/>
    <w:rsid w:val="000539C2"/>
    <w:rsid w:val="00064660"/>
    <w:rsid w:val="00066D9D"/>
    <w:rsid w:val="00076CFC"/>
    <w:rsid w:val="0008595D"/>
    <w:rsid w:val="00086C92"/>
    <w:rsid w:val="00087BF1"/>
    <w:rsid w:val="000A366C"/>
    <w:rsid w:val="000A38DC"/>
    <w:rsid w:val="000A6B8A"/>
    <w:rsid w:val="000B3044"/>
    <w:rsid w:val="000B5D4A"/>
    <w:rsid w:val="000C4345"/>
    <w:rsid w:val="000C61B3"/>
    <w:rsid w:val="000C6C19"/>
    <w:rsid w:val="000D3320"/>
    <w:rsid w:val="000D6FAB"/>
    <w:rsid w:val="000E0E25"/>
    <w:rsid w:val="000E5992"/>
    <w:rsid w:val="000E6925"/>
    <w:rsid w:val="00100939"/>
    <w:rsid w:val="00116101"/>
    <w:rsid w:val="00120ACF"/>
    <w:rsid w:val="00123503"/>
    <w:rsid w:val="00123B87"/>
    <w:rsid w:val="001305EA"/>
    <w:rsid w:val="001329A2"/>
    <w:rsid w:val="001520BF"/>
    <w:rsid w:val="001522F7"/>
    <w:rsid w:val="00167919"/>
    <w:rsid w:val="001841D5"/>
    <w:rsid w:val="001917A6"/>
    <w:rsid w:val="0019385B"/>
    <w:rsid w:val="00193B05"/>
    <w:rsid w:val="001A393F"/>
    <w:rsid w:val="001B4F8A"/>
    <w:rsid w:val="001B5199"/>
    <w:rsid w:val="001D2519"/>
    <w:rsid w:val="001D4012"/>
    <w:rsid w:val="001D5C8E"/>
    <w:rsid w:val="001E08D3"/>
    <w:rsid w:val="001E44AF"/>
    <w:rsid w:val="00211F8D"/>
    <w:rsid w:val="002214EF"/>
    <w:rsid w:val="00227B2C"/>
    <w:rsid w:val="00235620"/>
    <w:rsid w:val="0023799D"/>
    <w:rsid w:val="0024187A"/>
    <w:rsid w:val="00242E49"/>
    <w:rsid w:val="00242FF7"/>
    <w:rsid w:val="00263096"/>
    <w:rsid w:val="002633DD"/>
    <w:rsid w:val="00281281"/>
    <w:rsid w:val="00296550"/>
    <w:rsid w:val="002A0690"/>
    <w:rsid w:val="002A4656"/>
    <w:rsid w:val="002A5D9F"/>
    <w:rsid w:val="002A6557"/>
    <w:rsid w:val="002B3AA5"/>
    <w:rsid w:val="002C161E"/>
    <w:rsid w:val="002C56FA"/>
    <w:rsid w:val="002D0F73"/>
    <w:rsid w:val="002F2F39"/>
    <w:rsid w:val="002F49C6"/>
    <w:rsid w:val="002F64F8"/>
    <w:rsid w:val="00300F21"/>
    <w:rsid w:val="00314229"/>
    <w:rsid w:val="0031440C"/>
    <w:rsid w:val="00322E49"/>
    <w:rsid w:val="00324C73"/>
    <w:rsid w:val="00335122"/>
    <w:rsid w:val="00336188"/>
    <w:rsid w:val="003362DF"/>
    <w:rsid w:val="00337829"/>
    <w:rsid w:val="003458EB"/>
    <w:rsid w:val="00351A48"/>
    <w:rsid w:val="00353B97"/>
    <w:rsid w:val="00353E29"/>
    <w:rsid w:val="0035549D"/>
    <w:rsid w:val="00373B8B"/>
    <w:rsid w:val="0037521F"/>
    <w:rsid w:val="00397002"/>
    <w:rsid w:val="003B0D84"/>
    <w:rsid w:val="003B2C57"/>
    <w:rsid w:val="003D06B2"/>
    <w:rsid w:val="003D240B"/>
    <w:rsid w:val="003D5DC7"/>
    <w:rsid w:val="003E787B"/>
    <w:rsid w:val="003F7C5B"/>
    <w:rsid w:val="0040161C"/>
    <w:rsid w:val="00402C6F"/>
    <w:rsid w:val="00403895"/>
    <w:rsid w:val="0040655C"/>
    <w:rsid w:val="004067AD"/>
    <w:rsid w:val="00412106"/>
    <w:rsid w:val="00413A89"/>
    <w:rsid w:val="00421D8B"/>
    <w:rsid w:val="00421DF3"/>
    <w:rsid w:val="00423D08"/>
    <w:rsid w:val="00430CC8"/>
    <w:rsid w:val="00437352"/>
    <w:rsid w:val="00440118"/>
    <w:rsid w:val="00440E9E"/>
    <w:rsid w:val="00443B36"/>
    <w:rsid w:val="00446603"/>
    <w:rsid w:val="00447D7D"/>
    <w:rsid w:val="0045331D"/>
    <w:rsid w:val="00455DC5"/>
    <w:rsid w:val="0046237C"/>
    <w:rsid w:val="004717BC"/>
    <w:rsid w:val="00471BFA"/>
    <w:rsid w:val="00472A5A"/>
    <w:rsid w:val="004773A6"/>
    <w:rsid w:val="00481909"/>
    <w:rsid w:val="00483C93"/>
    <w:rsid w:val="00484021"/>
    <w:rsid w:val="00486A45"/>
    <w:rsid w:val="004903EA"/>
    <w:rsid w:val="004A3DAD"/>
    <w:rsid w:val="004A4BF7"/>
    <w:rsid w:val="004B24A4"/>
    <w:rsid w:val="004B547D"/>
    <w:rsid w:val="004B54D3"/>
    <w:rsid w:val="004C5CCF"/>
    <w:rsid w:val="004C63D4"/>
    <w:rsid w:val="004D0BD4"/>
    <w:rsid w:val="004D757F"/>
    <w:rsid w:val="004E4504"/>
    <w:rsid w:val="004E5C8A"/>
    <w:rsid w:val="00512629"/>
    <w:rsid w:val="00513010"/>
    <w:rsid w:val="005255A3"/>
    <w:rsid w:val="00535352"/>
    <w:rsid w:val="005508F4"/>
    <w:rsid w:val="005561AD"/>
    <w:rsid w:val="00573BF7"/>
    <w:rsid w:val="005747F8"/>
    <w:rsid w:val="00576B0B"/>
    <w:rsid w:val="0058185B"/>
    <w:rsid w:val="00582833"/>
    <w:rsid w:val="00592B87"/>
    <w:rsid w:val="005A71B0"/>
    <w:rsid w:val="005C5431"/>
    <w:rsid w:val="005C7622"/>
    <w:rsid w:val="005C79DF"/>
    <w:rsid w:val="005F4F40"/>
    <w:rsid w:val="005F6318"/>
    <w:rsid w:val="006043FC"/>
    <w:rsid w:val="006130F9"/>
    <w:rsid w:val="00614C85"/>
    <w:rsid w:val="00616910"/>
    <w:rsid w:val="006225EC"/>
    <w:rsid w:val="006364AD"/>
    <w:rsid w:val="00645FFC"/>
    <w:rsid w:val="00647823"/>
    <w:rsid w:val="00661292"/>
    <w:rsid w:val="00663DAF"/>
    <w:rsid w:val="00664BE3"/>
    <w:rsid w:val="00665349"/>
    <w:rsid w:val="006655D5"/>
    <w:rsid w:val="00686DBB"/>
    <w:rsid w:val="006A4BB2"/>
    <w:rsid w:val="006B0401"/>
    <w:rsid w:val="006B4FDB"/>
    <w:rsid w:val="006B731C"/>
    <w:rsid w:val="006C7ACF"/>
    <w:rsid w:val="006E18A9"/>
    <w:rsid w:val="006E36C9"/>
    <w:rsid w:val="006F1574"/>
    <w:rsid w:val="006F217E"/>
    <w:rsid w:val="006F6587"/>
    <w:rsid w:val="00700B74"/>
    <w:rsid w:val="007021D5"/>
    <w:rsid w:val="007024D2"/>
    <w:rsid w:val="007025CF"/>
    <w:rsid w:val="00710140"/>
    <w:rsid w:val="00735B6D"/>
    <w:rsid w:val="0076687E"/>
    <w:rsid w:val="007731D3"/>
    <w:rsid w:val="00773AE9"/>
    <w:rsid w:val="00774394"/>
    <w:rsid w:val="00782AAE"/>
    <w:rsid w:val="00792847"/>
    <w:rsid w:val="00796A93"/>
    <w:rsid w:val="007A7276"/>
    <w:rsid w:val="007B63E7"/>
    <w:rsid w:val="007C0510"/>
    <w:rsid w:val="007C6918"/>
    <w:rsid w:val="007E3D92"/>
    <w:rsid w:val="007E5BA7"/>
    <w:rsid w:val="007F478F"/>
    <w:rsid w:val="00801D34"/>
    <w:rsid w:val="00806797"/>
    <w:rsid w:val="00815C8D"/>
    <w:rsid w:val="00822364"/>
    <w:rsid w:val="00822BCE"/>
    <w:rsid w:val="0082693C"/>
    <w:rsid w:val="00827688"/>
    <w:rsid w:val="00830252"/>
    <w:rsid w:val="0083374D"/>
    <w:rsid w:val="00841BAB"/>
    <w:rsid w:val="008435C0"/>
    <w:rsid w:val="008530FD"/>
    <w:rsid w:val="00855802"/>
    <w:rsid w:val="00862735"/>
    <w:rsid w:val="008659D7"/>
    <w:rsid w:val="008726DB"/>
    <w:rsid w:val="008771B2"/>
    <w:rsid w:val="00885C47"/>
    <w:rsid w:val="00894059"/>
    <w:rsid w:val="00894697"/>
    <w:rsid w:val="00895C9A"/>
    <w:rsid w:val="008A1B60"/>
    <w:rsid w:val="008A223D"/>
    <w:rsid w:val="008B05EE"/>
    <w:rsid w:val="008B0F21"/>
    <w:rsid w:val="008B1CFA"/>
    <w:rsid w:val="008B6154"/>
    <w:rsid w:val="008B6234"/>
    <w:rsid w:val="008B67CF"/>
    <w:rsid w:val="008C3C7E"/>
    <w:rsid w:val="008C5D1B"/>
    <w:rsid w:val="008C699A"/>
    <w:rsid w:val="008C6F2C"/>
    <w:rsid w:val="008E4B62"/>
    <w:rsid w:val="008E7137"/>
    <w:rsid w:val="008F2C97"/>
    <w:rsid w:val="00901B61"/>
    <w:rsid w:val="0092112E"/>
    <w:rsid w:val="009370C3"/>
    <w:rsid w:val="00940B8C"/>
    <w:rsid w:val="00964ED9"/>
    <w:rsid w:val="0098643D"/>
    <w:rsid w:val="00990AB9"/>
    <w:rsid w:val="00994122"/>
    <w:rsid w:val="009A3FDA"/>
    <w:rsid w:val="009B2B58"/>
    <w:rsid w:val="009C0BE9"/>
    <w:rsid w:val="009C53D5"/>
    <w:rsid w:val="009D0E42"/>
    <w:rsid w:val="009D2A25"/>
    <w:rsid w:val="009E21DA"/>
    <w:rsid w:val="009E2C36"/>
    <w:rsid w:val="009F048D"/>
    <w:rsid w:val="009F060E"/>
    <w:rsid w:val="009F448B"/>
    <w:rsid w:val="009F6FCD"/>
    <w:rsid w:val="00A00925"/>
    <w:rsid w:val="00A1369F"/>
    <w:rsid w:val="00A232E1"/>
    <w:rsid w:val="00A32C95"/>
    <w:rsid w:val="00A35CEA"/>
    <w:rsid w:val="00A37EAE"/>
    <w:rsid w:val="00A45647"/>
    <w:rsid w:val="00A52E0B"/>
    <w:rsid w:val="00A573AA"/>
    <w:rsid w:val="00A612D9"/>
    <w:rsid w:val="00A7132E"/>
    <w:rsid w:val="00A71E23"/>
    <w:rsid w:val="00A735CF"/>
    <w:rsid w:val="00A80E5C"/>
    <w:rsid w:val="00A910D8"/>
    <w:rsid w:val="00AA5330"/>
    <w:rsid w:val="00AD1CAC"/>
    <w:rsid w:val="00AE4177"/>
    <w:rsid w:val="00AE62E9"/>
    <w:rsid w:val="00B04C79"/>
    <w:rsid w:val="00B07055"/>
    <w:rsid w:val="00B15B41"/>
    <w:rsid w:val="00B1661E"/>
    <w:rsid w:val="00B25DB9"/>
    <w:rsid w:val="00B3446F"/>
    <w:rsid w:val="00B40080"/>
    <w:rsid w:val="00B40656"/>
    <w:rsid w:val="00B41DA3"/>
    <w:rsid w:val="00B45AE3"/>
    <w:rsid w:val="00B4677F"/>
    <w:rsid w:val="00B500DA"/>
    <w:rsid w:val="00B67603"/>
    <w:rsid w:val="00B71561"/>
    <w:rsid w:val="00B83C30"/>
    <w:rsid w:val="00B869B1"/>
    <w:rsid w:val="00B90887"/>
    <w:rsid w:val="00B945AA"/>
    <w:rsid w:val="00B9633B"/>
    <w:rsid w:val="00BA43E9"/>
    <w:rsid w:val="00BA577E"/>
    <w:rsid w:val="00BB101A"/>
    <w:rsid w:val="00BB4EAA"/>
    <w:rsid w:val="00BB651C"/>
    <w:rsid w:val="00BC2DF9"/>
    <w:rsid w:val="00BC3FEA"/>
    <w:rsid w:val="00BC4DB7"/>
    <w:rsid w:val="00BD2261"/>
    <w:rsid w:val="00BD2E3B"/>
    <w:rsid w:val="00BE0234"/>
    <w:rsid w:val="00C11838"/>
    <w:rsid w:val="00C20494"/>
    <w:rsid w:val="00C45B69"/>
    <w:rsid w:val="00C47C9F"/>
    <w:rsid w:val="00C503F3"/>
    <w:rsid w:val="00C526FE"/>
    <w:rsid w:val="00C5328C"/>
    <w:rsid w:val="00C551A4"/>
    <w:rsid w:val="00C667B6"/>
    <w:rsid w:val="00C6700A"/>
    <w:rsid w:val="00C67EB4"/>
    <w:rsid w:val="00C770C8"/>
    <w:rsid w:val="00C95DAC"/>
    <w:rsid w:val="00C97750"/>
    <w:rsid w:val="00CA080B"/>
    <w:rsid w:val="00CA0DC1"/>
    <w:rsid w:val="00CA26E4"/>
    <w:rsid w:val="00CA4063"/>
    <w:rsid w:val="00CB3FB9"/>
    <w:rsid w:val="00CB435E"/>
    <w:rsid w:val="00CD7817"/>
    <w:rsid w:val="00CE45EF"/>
    <w:rsid w:val="00CF227C"/>
    <w:rsid w:val="00CF5B59"/>
    <w:rsid w:val="00D0562A"/>
    <w:rsid w:val="00D05BC9"/>
    <w:rsid w:val="00D108A8"/>
    <w:rsid w:val="00D21EA8"/>
    <w:rsid w:val="00D26317"/>
    <w:rsid w:val="00D33298"/>
    <w:rsid w:val="00D35C63"/>
    <w:rsid w:val="00D50A22"/>
    <w:rsid w:val="00D52B6E"/>
    <w:rsid w:val="00D67210"/>
    <w:rsid w:val="00D71550"/>
    <w:rsid w:val="00D73350"/>
    <w:rsid w:val="00D82383"/>
    <w:rsid w:val="00DA3771"/>
    <w:rsid w:val="00DB0431"/>
    <w:rsid w:val="00DB43DF"/>
    <w:rsid w:val="00DB4BDD"/>
    <w:rsid w:val="00DC0C61"/>
    <w:rsid w:val="00DC30F6"/>
    <w:rsid w:val="00DC3A13"/>
    <w:rsid w:val="00DC5B9A"/>
    <w:rsid w:val="00DC6E40"/>
    <w:rsid w:val="00DD0DD3"/>
    <w:rsid w:val="00DD3FA1"/>
    <w:rsid w:val="00DD58C8"/>
    <w:rsid w:val="00DD5BDC"/>
    <w:rsid w:val="00DE0C0B"/>
    <w:rsid w:val="00DE76CF"/>
    <w:rsid w:val="00DE7AFF"/>
    <w:rsid w:val="00DF6206"/>
    <w:rsid w:val="00E015A2"/>
    <w:rsid w:val="00E02EE5"/>
    <w:rsid w:val="00E0346D"/>
    <w:rsid w:val="00E05771"/>
    <w:rsid w:val="00E078FA"/>
    <w:rsid w:val="00E1722F"/>
    <w:rsid w:val="00E25B97"/>
    <w:rsid w:val="00E308CC"/>
    <w:rsid w:val="00E3489E"/>
    <w:rsid w:val="00E353B0"/>
    <w:rsid w:val="00E4417B"/>
    <w:rsid w:val="00E56AC9"/>
    <w:rsid w:val="00E677C8"/>
    <w:rsid w:val="00E74D58"/>
    <w:rsid w:val="00E93EE4"/>
    <w:rsid w:val="00E955C3"/>
    <w:rsid w:val="00EA0418"/>
    <w:rsid w:val="00EB5501"/>
    <w:rsid w:val="00EC1A1B"/>
    <w:rsid w:val="00EC291B"/>
    <w:rsid w:val="00EC6A8E"/>
    <w:rsid w:val="00EC700D"/>
    <w:rsid w:val="00ED41E4"/>
    <w:rsid w:val="00ED4D6D"/>
    <w:rsid w:val="00ED7D09"/>
    <w:rsid w:val="00EE1C3A"/>
    <w:rsid w:val="00EE3D1A"/>
    <w:rsid w:val="00F01CF5"/>
    <w:rsid w:val="00F0420C"/>
    <w:rsid w:val="00F14AC9"/>
    <w:rsid w:val="00F24EFC"/>
    <w:rsid w:val="00F33E99"/>
    <w:rsid w:val="00F37D15"/>
    <w:rsid w:val="00F4730C"/>
    <w:rsid w:val="00F542A4"/>
    <w:rsid w:val="00F54C00"/>
    <w:rsid w:val="00F81BCF"/>
    <w:rsid w:val="00F82D84"/>
    <w:rsid w:val="00F8317F"/>
    <w:rsid w:val="00F85785"/>
    <w:rsid w:val="00F8623D"/>
    <w:rsid w:val="00F96936"/>
    <w:rsid w:val="00FA3A04"/>
    <w:rsid w:val="00FA3FD0"/>
    <w:rsid w:val="00FA5F38"/>
    <w:rsid w:val="00FA7441"/>
    <w:rsid w:val="00FB332E"/>
    <w:rsid w:val="00FB6A58"/>
    <w:rsid w:val="00FB6F40"/>
    <w:rsid w:val="00FC6363"/>
    <w:rsid w:val="00FC64C4"/>
    <w:rsid w:val="00FD50CD"/>
    <w:rsid w:val="00FD6BD1"/>
    <w:rsid w:val="00FE0DA7"/>
    <w:rsid w:val="00FF1EF1"/>
    <w:rsid w:val="00FF25B9"/>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FEA"/>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65349"/>
    <w:pPr>
      <w:widowControl w:val="0"/>
      <w:snapToGrid w:val="0"/>
      <w:spacing w:after="120"/>
      <w:ind w:leftChars="200" w:left="480"/>
      <w:jc w:val="both"/>
    </w:pPr>
    <w:rPr>
      <w:rFonts w:eastAsia="Microsoft YaHei" w:cstheme="minorBidi"/>
      <w:kern w:val="2"/>
      <w:sz w:val="22"/>
      <w:szCs w:val="22"/>
    </w:r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rPr>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widowControl w:val="0"/>
      <w:tabs>
        <w:tab w:val="center" w:pos="4680"/>
        <w:tab w:val="right" w:pos="9360"/>
      </w:tabs>
      <w:snapToGrid w:val="0"/>
      <w:jc w:val="both"/>
    </w:pPr>
    <w:rPr>
      <w:rFonts w:eastAsia="Microsoft YaHei" w:cstheme="minorBidi"/>
      <w:kern w:val="2"/>
      <w:sz w:val="22"/>
      <w:szCs w:val="22"/>
    </w:r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widowControl w:val="0"/>
      <w:tabs>
        <w:tab w:val="center" w:pos="4680"/>
        <w:tab w:val="right" w:pos="9360"/>
      </w:tabs>
      <w:snapToGrid w:val="0"/>
      <w:jc w:val="both"/>
    </w:pPr>
    <w:rPr>
      <w:rFonts w:eastAsia="Microsoft YaHei" w:cstheme="minorBidi"/>
      <w:kern w:val="2"/>
      <w:sz w:val="22"/>
      <w:szCs w:val="22"/>
    </w:r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Web">
    <w:name w:val="Normal (Web)"/>
    <w:basedOn w:val="a"/>
    <w:uiPriority w:val="99"/>
    <w:semiHidden/>
    <w:unhideWhenUsed/>
    <w:rsid w:val="00663DAF"/>
    <w:pPr>
      <w:spacing w:before="100" w:beforeAutospacing="1" w:after="100" w:afterAutospacing="1"/>
    </w:pPr>
  </w:style>
  <w:style w:type="paragraph" w:styleId="af0">
    <w:name w:val="Body Text"/>
    <w:basedOn w:val="a"/>
    <w:link w:val="af1"/>
    <w:uiPriority w:val="1"/>
    <w:qFormat/>
    <w:rsid w:val="00F01CF5"/>
    <w:pPr>
      <w:widowControl w:val="0"/>
      <w:autoSpaceDE w:val="0"/>
      <w:autoSpaceDN w:val="0"/>
      <w:adjustRightInd w:val="0"/>
    </w:pPr>
    <w:rPr>
      <w:rFonts w:ascii="Cambria" w:eastAsiaTheme="minorEastAsia" w:hAnsi="Cambria" w:cs="Cambria"/>
      <w:sz w:val="22"/>
      <w:szCs w:val="22"/>
    </w:rPr>
  </w:style>
  <w:style w:type="character" w:customStyle="1" w:styleId="af1">
    <w:name w:val="本文 字元"/>
    <w:basedOn w:val="a0"/>
    <w:link w:val="af0"/>
    <w:uiPriority w:val="1"/>
    <w:rsid w:val="00F01CF5"/>
    <w:rPr>
      <w:rFonts w:ascii="Cambria" w:hAnsi="Cambria" w:cs="Cambria"/>
      <w:sz w:val="22"/>
      <w:szCs w:val="22"/>
    </w:rPr>
  </w:style>
  <w:style w:type="character" w:customStyle="1" w:styleId="1">
    <w:name w:val="未解析的提及項目1"/>
    <w:basedOn w:val="a0"/>
    <w:uiPriority w:val="99"/>
    <w:semiHidden/>
    <w:unhideWhenUsed/>
    <w:rsid w:val="00A00925"/>
    <w:rPr>
      <w:color w:val="605E5C"/>
      <w:shd w:val="clear" w:color="auto" w:fill="E1DFDD"/>
    </w:rPr>
  </w:style>
  <w:style w:type="character" w:styleId="af2">
    <w:name w:val="Unresolved Mention"/>
    <w:basedOn w:val="a0"/>
    <w:uiPriority w:val="99"/>
    <w:semiHidden/>
    <w:unhideWhenUsed/>
    <w:rsid w:val="006C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333">
      <w:bodyDiv w:val="1"/>
      <w:marLeft w:val="0"/>
      <w:marRight w:val="0"/>
      <w:marTop w:val="0"/>
      <w:marBottom w:val="0"/>
      <w:divBdr>
        <w:top w:val="none" w:sz="0" w:space="0" w:color="auto"/>
        <w:left w:val="none" w:sz="0" w:space="0" w:color="auto"/>
        <w:bottom w:val="none" w:sz="0" w:space="0" w:color="auto"/>
        <w:right w:val="none" w:sz="0" w:space="0" w:color="auto"/>
      </w:divBdr>
    </w:div>
    <w:div w:id="7964369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204366388">
      <w:bodyDiv w:val="1"/>
      <w:marLeft w:val="0"/>
      <w:marRight w:val="0"/>
      <w:marTop w:val="0"/>
      <w:marBottom w:val="0"/>
      <w:divBdr>
        <w:top w:val="none" w:sz="0" w:space="0" w:color="auto"/>
        <w:left w:val="none" w:sz="0" w:space="0" w:color="auto"/>
        <w:bottom w:val="none" w:sz="0" w:space="0" w:color="auto"/>
        <w:right w:val="none" w:sz="0" w:space="0" w:color="auto"/>
      </w:divBdr>
    </w:div>
    <w:div w:id="317003218">
      <w:bodyDiv w:val="1"/>
      <w:marLeft w:val="0"/>
      <w:marRight w:val="0"/>
      <w:marTop w:val="0"/>
      <w:marBottom w:val="0"/>
      <w:divBdr>
        <w:top w:val="none" w:sz="0" w:space="0" w:color="auto"/>
        <w:left w:val="none" w:sz="0" w:space="0" w:color="auto"/>
        <w:bottom w:val="none" w:sz="0" w:space="0" w:color="auto"/>
        <w:right w:val="none" w:sz="0" w:space="0" w:color="auto"/>
      </w:divBdr>
    </w:div>
    <w:div w:id="371658378">
      <w:bodyDiv w:val="1"/>
      <w:marLeft w:val="0"/>
      <w:marRight w:val="0"/>
      <w:marTop w:val="0"/>
      <w:marBottom w:val="0"/>
      <w:divBdr>
        <w:top w:val="none" w:sz="0" w:space="0" w:color="auto"/>
        <w:left w:val="none" w:sz="0" w:space="0" w:color="auto"/>
        <w:bottom w:val="none" w:sz="0" w:space="0" w:color="auto"/>
        <w:right w:val="none" w:sz="0" w:space="0" w:color="auto"/>
      </w:divBdr>
      <w:divsChild>
        <w:div w:id="1342052074">
          <w:marLeft w:val="0"/>
          <w:marRight w:val="0"/>
          <w:marTop w:val="0"/>
          <w:marBottom w:val="0"/>
          <w:divBdr>
            <w:top w:val="none" w:sz="0" w:space="0" w:color="auto"/>
            <w:left w:val="none" w:sz="0" w:space="0" w:color="auto"/>
            <w:bottom w:val="none" w:sz="0" w:space="0" w:color="auto"/>
            <w:right w:val="none" w:sz="0" w:space="0" w:color="auto"/>
          </w:divBdr>
          <w:divsChild>
            <w:div w:id="1682275439">
              <w:marLeft w:val="0"/>
              <w:marRight w:val="0"/>
              <w:marTop w:val="0"/>
              <w:marBottom w:val="0"/>
              <w:divBdr>
                <w:top w:val="none" w:sz="0" w:space="0" w:color="auto"/>
                <w:left w:val="none" w:sz="0" w:space="0" w:color="auto"/>
                <w:bottom w:val="none" w:sz="0" w:space="0" w:color="auto"/>
                <w:right w:val="none" w:sz="0" w:space="0" w:color="auto"/>
              </w:divBdr>
              <w:divsChild>
                <w:div w:id="20652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6968">
      <w:bodyDiv w:val="1"/>
      <w:marLeft w:val="0"/>
      <w:marRight w:val="0"/>
      <w:marTop w:val="0"/>
      <w:marBottom w:val="0"/>
      <w:divBdr>
        <w:top w:val="none" w:sz="0" w:space="0" w:color="auto"/>
        <w:left w:val="none" w:sz="0" w:space="0" w:color="auto"/>
        <w:bottom w:val="none" w:sz="0" w:space="0" w:color="auto"/>
        <w:right w:val="none" w:sz="0" w:space="0" w:color="auto"/>
      </w:divBdr>
    </w:div>
    <w:div w:id="686904647">
      <w:bodyDiv w:val="1"/>
      <w:marLeft w:val="0"/>
      <w:marRight w:val="0"/>
      <w:marTop w:val="0"/>
      <w:marBottom w:val="0"/>
      <w:divBdr>
        <w:top w:val="none" w:sz="0" w:space="0" w:color="auto"/>
        <w:left w:val="none" w:sz="0" w:space="0" w:color="auto"/>
        <w:bottom w:val="none" w:sz="0" w:space="0" w:color="auto"/>
        <w:right w:val="none" w:sz="0" w:space="0" w:color="auto"/>
      </w:divBdr>
      <w:divsChild>
        <w:div w:id="605388216">
          <w:marLeft w:val="0"/>
          <w:marRight w:val="0"/>
          <w:marTop w:val="0"/>
          <w:marBottom w:val="0"/>
          <w:divBdr>
            <w:top w:val="none" w:sz="0" w:space="0" w:color="auto"/>
            <w:left w:val="none" w:sz="0" w:space="0" w:color="auto"/>
            <w:bottom w:val="none" w:sz="0" w:space="0" w:color="auto"/>
            <w:right w:val="none" w:sz="0" w:space="0" w:color="auto"/>
          </w:divBdr>
          <w:divsChild>
            <w:div w:id="1157038464">
              <w:marLeft w:val="0"/>
              <w:marRight w:val="0"/>
              <w:marTop w:val="0"/>
              <w:marBottom w:val="0"/>
              <w:divBdr>
                <w:top w:val="none" w:sz="0" w:space="0" w:color="auto"/>
                <w:left w:val="none" w:sz="0" w:space="0" w:color="auto"/>
                <w:bottom w:val="none" w:sz="0" w:space="0" w:color="auto"/>
                <w:right w:val="none" w:sz="0" w:space="0" w:color="auto"/>
              </w:divBdr>
              <w:divsChild>
                <w:div w:id="4195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628">
      <w:bodyDiv w:val="1"/>
      <w:marLeft w:val="0"/>
      <w:marRight w:val="0"/>
      <w:marTop w:val="0"/>
      <w:marBottom w:val="0"/>
      <w:divBdr>
        <w:top w:val="none" w:sz="0" w:space="0" w:color="auto"/>
        <w:left w:val="none" w:sz="0" w:space="0" w:color="auto"/>
        <w:bottom w:val="none" w:sz="0" w:space="0" w:color="auto"/>
        <w:right w:val="none" w:sz="0" w:space="0" w:color="auto"/>
      </w:divBdr>
    </w:div>
    <w:div w:id="757021426">
      <w:bodyDiv w:val="1"/>
      <w:marLeft w:val="0"/>
      <w:marRight w:val="0"/>
      <w:marTop w:val="0"/>
      <w:marBottom w:val="0"/>
      <w:divBdr>
        <w:top w:val="none" w:sz="0" w:space="0" w:color="auto"/>
        <w:left w:val="none" w:sz="0" w:space="0" w:color="auto"/>
        <w:bottom w:val="none" w:sz="0" w:space="0" w:color="auto"/>
        <w:right w:val="none" w:sz="0" w:space="0" w:color="auto"/>
      </w:divBdr>
    </w:div>
    <w:div w:id="849417281">
      <w:bodyDiv w:val="1"/>
      <w:marLeft w:val="0"/>
      <w:marRight w:val="0"/>
      <w:marTop w:val="0"/>
      <w:marBottom w:val="0"/>
      <w:divBdr>
        <w:top w:val="none" w:sz="0" w:space="0" w:color="auto"/>
        <w:left w:val="none" w:sz="0" w:space="0" w:color="auto"/>
        <w:bottom w:val="none" w:sz="0" w:space="0" w:color="auto"/>
        <w:right w:val="none" w:sz="0" w:space="0" w:color="auto"/>
      </w:divBdr>
    </w:div>
    <w:div w:id="902105265">
      <w:bodyDiv w:val="1"/>
      <w:marLeft w:val="0"/>
      <w:marRight w:val="0"/>
      <w:marTop w:val="0"/>
      <w:marBottom w:val="0"/>
      <w:divBdr>
        <w:top w:val="none" w:sz="0" w:space="0" w:color="auto"/>
        <w:left w:val="none" w:sz="0" w:space="0" w:color="auto"/>
        <w:bottom w:val="none" w:sz="0" w:space="0" w:color="auto"/>
        <w:right w:val="none" w:sz="0" w:space="0" w:color="auto"/>
      </w:divBdr>
      <w:divsChild>
        <w:div w:id="2048531681">
          <w:marLeft w:val="0"/>
          <w:marRight w:val="0"/>
          <w:marTop w:val="0"/>
          <w:marBottom w:val="0"/>
          <w:divBdr>
            <w:top w:val="none" w:sz="0" w:space="0" w:color="auto"/>
            <w:left w:val="none" w:sz="0" w:space="0" w:color="auto"/>
            <w:bottom w:val="none" w:sz="0" w:space="0" w:color="auto"/>
            <w:right w:val="none" w:sz="0" w:space="0" w:color="auto"/>
          </w:divBdr>
        </w:div>
        <w:div w:id="1976719116">
          <w:marLeft w:val="0"/>
          <w:marRight w:val="0"/>
          <w:marTop w:val="0"/>
          <w:marBottom w:val="0"/>
          <w:divBdr>
            <w:top w:val="none" w:sz="0" w:space="0" w:color="auto"/>
            <w:left w:val="none" w:sz="0" w:space="0" w:color="auto"/>
            <w:bottom w:val="none" w:sz="0" w:space="0" w:color="auto"/>
            <w:right w:val="none" w:sz="0" w:space="0" w:color="auto"/>
          </w:divBdr>
        </w:div>
        <w:div w:id="360205590">
          <w:marLeft w:val="0"/>
          <w:marRight w:val="0"/>
          <w:marTop w:val="0"/>
          <w:marBottom w:val="0"/>
          <w:divBdr>
            <w:top w:val="none" w:sz="0" w:space="0" w:color="auto"/>
            <w:left w:val="none" w:sz="0" w:space="0" w:color="auto"/>
            <w:bottom w:val="none" w:sz="0" w:space="0" w:color="auto"/>
            <w:right w:val="none" w:sz="0" w:space="0" w:color="auto"/>
          </w:divBdr>
        </w:div>
        <w:div w:id="1622229847">
          <w:marLeft w:val="0"/>
          <w:marRight w:val="0"/>
          <w:marTop w:val="0"/>
          <w:marBottom w:val="0"/>
          <w:divBdr>
            <w:top w:val="none" w:sz="0" w:space="0" w:color="auto"/>
            <w:left w:val="none" w:sz="0" w:space="0" w:color="auto"/>
            <w:bottom w:val="none" w:sz="0" w:space="0" w:color="auto"/>
            <w:right w:val="none" w:sz="0" w:space="0" w:color="auto"/>
          </w:divBdr>
        </w:div>
        <w:div w:id="170876662">
          <w:marLeft w:val="0"/>
          <w:marRight w:val="0"/>
          <w:marTop w:val="0"/>
          <w:marBottom w:val="0"/>
          <w:divBdr>
            <w:top w:val="none" w:sz="0" w:space="0" w:color="auto"/>
            <w:left w:val="none" w:sz="0" w:space="0" w:color="auto"/>
            <w:bottom w:val="none" w:sz="0" w:space="0" w:color="auto"/>
            <w:right w:val="none" w:sz="0" w:space="0" w:color="auto"/>
          </w:divBdr>
        </w:div>
      </w:divsChild>
    </w:div>
    <w:div w:id="1066761572">
      <w:bodyDiv w:val="1"/>
      <w:marLeft w:val="0"/>
      <w:marRight w:val="0"/>
      <w:marTop w:val="0"/>
      <w:marBottom w:val="0"/>
      <w:divBdr>
        <w:top w:val="none" w:sz="0" w:space="0" w:color="auto"/>
        <w:left w:val="none" w:sz="0" w:space="0" w:color="auto"/>
        <w:bottom w:val="none" w:sz="0" w:space="0" w:color="auto"/>
        <w:right w:val="none" w:sz="0" w:space="0" w:color="auto"/>
      </w:divBdr>
    </w:div>
    <w:div w:id="1067916658">
      <w:bodyDiv w:val="1"/>
      <w:marLeft w:val="0"/>
      <w:marRight w:val="0"/>
      <w:marTop w:val="0"/>
      <w:marBottom w:val="0"/>
      <w:divBdr>
        <w:top w:val="none" w:sz="0" w:space="0" w:color="auto"/>
        <w:left w:val="none" w:sz="0" w:space="0" w:color="auto"/>
        <w:bottom w:val="none" w:sz="0" w:space="0" w:color="auto"/>
        <w:right w:val="none" w:sz="0" w:space="0" w:color="auto"/>
      </w:divBdr>
      <w:divsChild>
        <w:div w:id="1372725605">
          <w:marLeft w:val="0"/>
          <w:marRight w:val="0"/>
          <w:marTop w:val="0"/>
          <w:marBottom w:val="0"/>
          <w:divBdr>
            <w:top w:val="none" w:sz="0" w:space="0" w:color="auto"/>
            <w:left w:val="none" w:sz="0" w:space="0" w:color="auto"/>
            <w:bottom w:val="none" w:sz="0" w:space="0" w:color="auto"/>
            <w:right w:val="none" w:sz="0" w:space="0" w:color="auto"/>
          </w:divBdr>
          <w:divsChild>
            <w:div w:id="1203328929">
              <w:marLeft w:val="0"/>
              <w:marRight w:val="0"/>
              <w:marTop w:val="0"/>
              <w:marBottom w:val="0"/>
              <w:divBdr>
                <w:top w:val="none" w:sz="0" w:space="0" w:color="auto"/>
                <w:left w:val="none" w:sz="0" w:space="0" w:color="auto"/>
                <w:bottom w:val="none" w:sz="0" w:space="0" w:color="auto"/>
                <w:right w:val="none" w:sz="0" w:space="0" w:color="auto"/>
              </w:divBdr>
              <w:divsChild>
                <w:div w:id="1729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6824">
      <w:bodyDiv w:val="1"/>
      <w:marLeft w:val="0"/>
      <w:marRight w:val="0"/>
      <w:marTop w:val="0"/>
      <w:marBottom w:val="0"/>
      <w:divBdr>
        <w:top w:val="none" w:sz="0" w:space="0" w:color="auto"/>
        <w:left w:val="none" w:sz="0" w:space="0" w:color="auto"/>
        <w:bottom w:val="none" w:sz="0" w:space="0" w:color="auto"/>
        <w:right w:val="none" w:sz="0" w:space="0" w:color="auto"/>
      </w:divBdr>
      <w:divsChild>
        <w:div w:id="1402944701">
          <w:marLeft w:val="0"/>
          <w:marRight w:val="0"/>
          <w:marTop w:val="0"/>
          <w:marBottom w:val="0"/>
          <w:divBdr>
            <w:top w:val="none" w:sz="0" w:space="0" w:color="auto"/>
            <w:left w:val="none" w:sz="0" w:space="0" w:color="auto"/>
            <w:bottom w:val="none" w:sz="0" w:space="0" w:color="auto"/>
            <w:right w:val="none" w:sz="0" w:space="0" w:color="auto"/>
          </w:divBdr>
          <w:divsChild>
            <w:div w:id="670716405">
              <w:marLeft w:val="0"/>
              <w:marRight w:val="0"/>
              <w:marTop w:val="0"/>
              <w:marBottom w:val="0"/>
              <w:divBdr>
                <w:top w:val="none" w:sz="0" w:space="0" w:color="auto"/>
                <w:left w:val="none" w:sz="0" w:space="0" w:color="auto"/>
                <w:bottom w:val="none" w:sz="0" w:space="0" w:color="auto"/>
                <w:right w:val="none" w:sz="0" w:space="0" w:color="auto"/>
              </w:divBdr>
              <w:divsChild>
                <w:div w:id="59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3188">
      <w:bodyDiv w:val="1"/>
      <w:marLeft w:val="0"/>
      <w:marRight w:val="0"/>
      <w:marTop w:val="0"/>
      <w:marBottom w:val="0"/>
      <w:divBdr>
        <w:top w:val="none" w:sz="0" w:space="0" w:color="auto"/>
        <w:left w:val="none" w:sz="0" w:space="0" w:color="auto"/>
        <w:bottom w:val="none" w:sz="0" w:space="0" w:color="auto"/>
        <w:right w:val="none" w:sz="0" w:space="0" w:color="auto"/>
      </w:divBdr>
    </w:div>
    <w:div w:id="1308320427">
      <w:bodyDiv w:val="1"/>
      <w:marLeft w:val="0"/>
      <w:marRight w:val="0"/>
      <w:marTop w:val="0"/>
      <w:marBottom w:val="0"/>
      <w:divBdr>
        <w:top w:val="none" w:sz="0" w:space="0" w:color="auto"/>
        <w:left w:val="none" w:sz="0" w:space="0" w:color="auto"/>
        <w:bottom w:val="none" w:sz="0" w:space="0" w:color="auto"/>
        <w:right w:val="none" w:sz="0" w:space="0" w:color="auto"/>
      </w:divBdr>
    </w:div>
    <w:div w:id="1480464178">
      <w:bodyDiv w:val="1"/>
      <w:marLeft w:val="0"/>
      <w:marRight w:val="0"/>
      <w:marTop w:val="0"/>
      <w:marBottom w:val="0"/>
      <w:divBdr>
        <w:top w:val="none" w:sz="0" w:space="0" w:color="auto"/>
        <w:left w:val="none" w:sz="0" w:space="0" w:color="auto"/>
        <w:bottom w:val="none" w:sz="0" w:space="0" w:color="auto"/>
        <w:right w:val="none" w:sz="0" w:space="0" w:color="auto"/>
      </w:divBdr>
      <w:divsChild>
        <w:div w:id="1093362006">
          <w:marLeft w:val="0"/>
          <w:marRight w:val="0"/>
          <w:marTop w:val="0"/>
          <w:marBottom w:val="0"/>
          <w:divBdr>
            <w:top w:val="none" w:sz="0" w:space="0" w:color="auto"/>
            <w:left w:val="none" w:sz="0" w:space="0" w:color="auto"/>
            <w:bottom w:val="none" w:sz="0" w:space="0" w:color="auto"/>
            <w:right w:val="none" w:sz="0" w:space="0" w:color="auto"/>
          </w:divBdr>
          <w:divsChild>
            <w:div w:id="1673947051">
              <w:marLeft w:val="0"/>
              <w:marRight w:val="0"/>
              <w:marTop w:val="0"/>
              <w:marBottom w:val="0"/>
              <w:divBdr>
                <w:top w:val="none" w:sz="0" w:space="0" w:color="auto"/>
                <w:left w:val="none" w:sz="0" w:space="0" w:color="auto"/>
                <w:bottom w:val="none" w:sz="0" w:space="0" w:color="auto"/>
                <w:right w:val="none" w:sz="0" w:space="0" w:color="auto"/>
              </w:divBdr>
              <w:divsChild>
                <w:div w:id="16717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89106">
      <w:bodyDiv w:val="1"/>
      <w:marLeft w:val="0"/>
      <w:marRight w:val="0"/>
      <w:marTop w:val="0"/>
      <w:marBottom w:val="0"/>
      <w:divBdr>
        <w:top w:val="none" w:sz="0" w:space="0" w:color="auto"/>
        <w:left w:val="none" w:sz="0" w:space="0" w:color="auto"/>
        <w:bottom w:val="none" w:sz="0" w:space="0" w:color="auto"/>
        <w:right w:val="none" w:sz="0" w:space="0" w:color="auto"/>
      </w:divBdr>
      <w:divsChild>
        <w:div w:id="1950236005">
          <w:marLeft w:val="0"/>
          <w:marRight w:val="0"/>
          <w:marTop w:val="0"/>
          <w:marBottom w:val="0"/>
          <w:divBdr>
            <w:top w:val="none" w:sz="0" w:space="0" w:color="auto"/>
            <w:left w:val="none" w:sz="0" w:space="0" w:color="auto"/>
            <w:bottom w:val="none" w:sz="0" w:space="0" w:color="auto"/>
            <w:right w:val="none" w:sz="0" w:space="0" w:color="auto"/>
          </w:divBdr>
          <w:divsChild>
            <w:div w:id="845756036">
              <w:marLeft w:val="0"/>
              <w:marRight w:val="0"/>
              <w:marTop w:val="0"/>
              <w:marBottom w:val="0"/>
              <w:divBdr>
                <w:top w:val="none" w:sz="0" w:space="0" w:color="auto"/>
                <w:left w:val="none" w:sz="0" w:space="0" w:color="auto"/>
                <w:bottom w:val="none" w:sz="0" w:space="0" w:color="auto"/>
                <w:right w:val="none" w:sz="0" w:space="0" w:color="auto"/>
              </w:divBdr>
              <w:divsChild>
                <w:div w:id="1719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2259">
      <w:bodyDiv w:val="1"/>
      <w:marLeft w:val="0"/>
      <w:marRight w:val="0"/>
      <w:marTop w:val="0"/>
      <w:marBottom w:val="0"/>
      <w:divBdr>
        <w:top w:val="none" w:sz="0" w:space="0" w:color="auto"/>
        <w:left w:val="none" w:sz="0" w:space="0" w:color="auto"/>
        <w:bottom w:val="none" w:sz="0" w:space="0" w:color="auto"/>
        <w:right w:val="none" w:sz="0" w:space="0" w:color="auto"/>
      </w:divBdr>
    </w:div>
    <w:div w:id="1682849729">
      <w:bodyDiv w:val="1"/>
      <w:marLeft w:val="0"/>
      <w:marRight w:val="0"/>
      <w:marTop w:val="0"/>
      <w:marBottom w:val="0"/>
      <w:divBdr>
        <w:top w:val="none" w:sz="0" w:space="0" w:color="auto"/>
        <w:left w:val="none" w:sz="0" w:space="0" w:color="auto"/>
        <w:bottom w:val="none" w:sz="0" w:space="0" w:color="auto"/>
        <w:right w:val="none" w:sz="0" w:space="0" w:color="auto"/>
      </w:divBdr>
      <w:divsChild>
        <w:div w:id="1631782304">
          <w:marLeft w:val="0"/>
          <w:marRight w:val="0"/>
          <w:marTop w:val="0"/>
          <w:marBottom w:val="0"/>
          <w:divBdr>
            <w:top w:val="none" w:sz="0" w:space="0" w:color="auto"/>
            <w:left w:val="none" w:sz="0" w:space="0" w:color="auto"/>
            <w:bottom w:val="none" w:sz="0" w:space="0" w:color="auto"/>
            <w:right w:val="none" w:sz="0" w:space="0" w:color="auto"/>
          </w:divBdr>
        </w:div>
        <w:div w:id="1140075254">
          <w:marLeft w:val="0"/>
          <w:marRight w:val="0"/>
          <w:marTop w:val="0"/>
          <w:marBottom w:val="0"/>
          <w:divBdr>
            <w:top w:val="none" w:sz="0" w:space="0" w:color="auto"/>
            <w:left w:val="none" w:sz="0" w:space="0" w:color="auto"/>
            <w:bottom w:val="none" w:sz="0" w:space="0" w:color="auto"/>
            <w:right w:val="none" w:sz="0" w:space="0" w:color="auto"/>
          </w:divBdr>
        </w:div>
        <w:div w:id="816650766">
          <w:marLeft w:val="0"/>
          <w:marRight w:val="0"/>
          <w:marTop w:val="0"/>
          <w:marBottom w:val="0"/>
          <w:divBdr>
            <w:top w:val="none" w:sz="0" w:space="0" w:color="auto"/>
            <w:left w:val="none" w:sz="0" w:space="0" w:color="auto"/>
            <w:bottom w:val="none" w:sz="0" w:space="0" w:color="auto"/>
            <w:right w:val="none" w:sz="0" w:space="0" w:color="auto"/>
          </w:divBdr>
        </w:div>
        <w:div w:id="613094671">
          <w:marLeft w:val="0"/>
          <w:marRight w:val="0"/>
          <w:marTop w:val="0"/>
          <w:marBottom w:val="0"/>
          <w:divBdr>
            <w:top w:val="none" w:sz="0" w:space="0" w:color="auto"/>
            <w:left w:val="none" w:sz="0" w:space="0" w:color="auto"/>
            <w:bottom w:val="none" w:sz="0" w:space="0" w:color="auto"/>
            <w:right w:val="none" w:sz="0" w:space="0" w:color="auto"/>
          </w:divBdr>
        </w:div>
        <w:div w:id="2091926104">
          <w:marLeft w:val="0"/>
          <w:marRight w:val="0"/>
          <w:marTop w:val="0"/>
          <w:marBottom w:val="0"/>
          <w:divBdr>
            <w:top w:val="none" w:sz="0" w:space="0" w:color="auto"/>
            <w:left w:val="none" w:sz="0" w:space="0" w:color="auto"/>
            <w:bottom w:val="none" w:sz="0" w:space="0" w:color="auto"/>
            <w:right w:val="none" w:sz="0" w:space="0" w:color="auto"/>
          </w:divBdr>
        </w:div>
        <w:div w:id="1151337209">
          <w:marLeft w:val="0"/>
          <w:marRight w:val="0"/>
          <w:marTop w:val="0"/>
          <w:marBottom w:val="0"/>
          <w:divBdr>
            <w:top w:val="none" w:sz="0" w:space="0" w:color="auto"/>
            <w:left w:val="none" w:sz="0" w:space="0" w:color="auto"/>
            <w:bottom w:val="none" w:sz="0" w:space="0" w:color="auto"/>
            <w:right w:val="none" w:sz="0" w:space="0" w:color="auto"/>
          </w:divBdr>
        </w:div>
        <w:div w:id="525027577">
          <w:marLeft w:val="0"/>
          <w:marRight w:val="0"/>
          <w:marTop w:val="0"/>
          <w:marBottom w:val="0"/>
          <w:divBdr>
            <w:top w:val="none" w:sz="0" w:space="0" w:color="auto"/>
            <w:left w:val="none" w:sz="0" w:space="0" w:color="auto"/>
            <w:bottom w:val="none" w:sz="0" w:space="0" w:color="auto"/>
            <w:right w:val="none" w:sz="0" w:space="0" w:color="auto"/>
          </w:divBdr>
        </w:div>
        <w:div w:id="241335611">
          <w:marLeft w:val="0"/>
          <w:marRight w:val="0"/>
          <w:marTop w:val="0"/>
          <w:marBottom w:val="0"/>
          <w:divBdr>
            <w:top w:val="none" w:sz="0" w:space="0" w:color="auto"/>
            <w:left w:val="none" w:sz="0" w:space="0" w:color="auto"/>
            <w:bottom w:val="none" w:sz="0" w:space="0" w:color="auto"/>
            <w:right w:val="none" w:sz="0" w:space="0" w:color="auto"/>
          </w:divBdr>
        </w:div>
        <w:div w:id="1829514776">
          <w:marLeft w:val="0"/>
          <w:marRight w:val="0"/>
          <w:marTop w:val="0"/>
          <w:marBottom w:val="0"/>
          <w:divBdr>
            <w:top w:val="none" w:sz="0" w:space="0" w:color="auto"/>
            <w:left w:val="none" w:sz="0" w:space="0" w:color="auto"/>
            <w:bottom w:val="none" w:sz="0" w:space="0" w:color="auto"/>
            <w:right w:val="none" w:sz="0" w:space="0" w:color="auto"/>
          </w:divBdr>
        </w:div>
      </w:divsChild>
    </w:div>
    <w:div w:id="1895238517">
      <w:bodyDiv w:val="1"/>
      <w:marLeft w:val="0"/>
      <w:marRight w:val="0"/>
      <w:marTop w:val="0"/>
      <w:marBottom w:val="0"/>
      <w:divBdr>
        <w:top w:val="none" w:sz="0" w:space="0" w:color="auto"/>
        <w:left w:val="none" w:sz="0" w:space="0" w:color="auto"/>
        <w:bottom w:val="none" w:sz="0" w:space="0" w:color="auto"/>
        <w:right w:val="none" w:sz="0" w:space="0" w:color="auto"/>
      </w:divBdr>
    </w:div>
    <w:div w:id="1913078317">
      <w:bodyDiv w:val="1"/>
      <w:marLeft w:val="0"/>
      <w:marRight w:val="0"/>
      <w:marTop w:val="0"/>
      <w:marBottom w:val="0"/>
      <w:divBdr>
        <w:top w:val="none" w:sz="0" w:space="0" w:color="auto"/>
        <w:left w:val="none" w:sz="0" w:space="0" w:color="auto"/>
        <w:bottom w:val="none" w:sz="0" w:space="0" w:color="auto"/>
        <w:right w:val="none" w:sz="0" w:space="0" w:color="auto"/>
      </w:divBdr>
    </w:div>
    <w:div w:id="1969553842">
      <w:bodyDiv w:val="1"/>
      <w:marLeft w:val="0"/>
      <w:marRight w:val="0"/>
      <w:marTop w:val="0"/>
      <w:marBottom w:val="0"/>
      <w:divBdr>
        <w:top w:val="none" w:sz="0" w:space="0" w:color="auto"/>
        <w:left w:val="none" w:sz="0" w:space="0" w:color="auto"/>
        <w:bottom w:val="none" w:sz="0" w:space="0" w:color="auto"/>
        <w:right w:val="none" w:sz="0" w:space="0" w:color="auto"/>
      </w:divBdr>
    </w:div>
    <w:div w:id="2145925974">
      <w:bodyDiv w:val="1"/>
      <w:marLeft w:val="0"/>
      <w:marRight w:val="0"/>
      <w:marTop w:val="0"/>
      <w:marBottom w:val="0"/>
      <w:divBdr>
        <w:top w:val="none" w:sz="0" w:space="0" w:color="auto"/>
        <w:left w:val="none" w:sz="0" w:space="0" w:color="auto"/>
        <w:bottom w:val="none" w:sz="0" w:space="0" w:color="auto"/>
        <w:right w:val="none" w:sz="0" w:space="0" w:color="auto"/>
      </w:divBdr>
      <w:divsChild>
        <w:div w:id="1808667332">
          <w:marLeft w:val="0"/>
          <w:marRight w:val="0"/>
          <w:marTop w:val="0"/>
          <w:marBottom w:val="0"/>
          <w:divBdr>
            <w:top w:val="none" w:sz="0" w:space="0" w:color="auto"/>
            <w:left w:val="none" w:sz="0" w:space="0" w:color="auto"/>
            <w:bottom w:val="none" w:sz="0" w:space="0" w:color="auto"/>
            <w:right w:val="none" w:sz="0" w:space="0" w:color="auto"/>
          </w:divBdr>
          <w:divsChild>
            <w:div w:id="797646436">
              <w:marLeft w:val="0"/>
              <w:marRight w:val="0"/>
              <w:marTop w:val="0"/>
              <w:marBottom w:val="0"/>
              <w:divBdr>
                <w:top w:val="none" w:sz="0" w:space="0" w:color="auto"/>
                <w:left w:val="none" w:sz="0" w:space="0" w:color="auto"/>
                <w:bottom w:val="none" w:sz="0" w:space="0" w:color="auto"/>
                <w:right w:val="none" w:sz="0" w:space="0" w:color="auto"/>
              </w:divBdr>
              <w:divsChild>
                <w:div w:id="1512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daais.sinica.edu.tw/grants/download/Review_Criteria_for_Acadamia_Sinica_Type1_and_2_Grants-e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dchallenge@gate.sinica.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ndchallenge@gate.sinica.edu.tw" TargetMode="External"/><Relationship Id="rId4" Type="http://schemas.openxmlformats.org/officeDocument/2006/relationships/webSettings" Target="webSettings.xml"/><Relationship Id="rId9" Type="http://schemas.openxmlformats.org/officeDocument/2006/relationships/hyperlink" Target="%20https:/asms.sinica.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Admin</cp:lastModifiedBy>
  <cp:revision>5</cp:revision>
  <cp:lastPrinted>2021-01-11T02:42:00Z</cp:lastPrinted>
  <dcterms:created xsi:type="dcterms:W3CDTF">2025-12-30T06:03:00Z</dcterms:created>
  <dcterms:modified xsi:type="dcterms:W3CDTF">2025-12-30T06:09:00Z</dcterms:modified>
</cp:coreProperties>
</file>