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1794" w14:textId="631FD9E7" w:rsidR="00A02960" w:rsidRPr="001E0CD2" w:rsidRDefault="008A5117" w:rsidP="00A02960">
      <w:pPr>
        <w:spacing w:line="400" w:lineRule="exact"/>
        <w:ind w:rightChars="52" w:right="125"/>
        <w:jc w:val="center"/>
        <w:rPr>
          <w:rFonts w:eastAsia="標楷體"/>
          <w:b/>
          <w:bCs/>
          <w:sz w:val="40"/>
        </w:rPr>
      </w:pPr>
      <w:r w:rsidRPr="001E0CD2">
        <w:rPr>
          <w:b/>
          <w:bCs/>
          <w:noProof/>
          <w:sz w:val="40"/>
          <w:szCs w:val="40"/>
        </w:rPr>
        <mc:AlternateContent>
          <mc:Choice Requires="wps">
            <w:drawing>
              <wp:anchor distT="45720" distB="45720" distL="114300" distR="114300" simplePos="0" relativeHeight="251657216" behindDoc="0" locked="0" layoutInCell="1" allowOverlap="1" wp14:anchorId="766F1C0B" wp14:editId="7EAA377E">
                <wp:simplePos x="0" y="0"/>
                <wp:positionH relativeFrom="column">
                  <wp:posOffset>-172085</wp:posOffset>
                </wp:positionH>
                <wp:positionV relativeFrom="paragraph">
                  <wp:posOffset>736600</wp:posOffset>
                </wp:positionV>
                <wp:extent cx="6297295" cy="1393190"/>
                <wp:effectExtent l="37465" t="31750" r="37465" b="3238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393190"/>
                        </a:xfrm>
                        <a:prstGeom prst="rect">
                          <a:avLst/>
                        </a:prstGeom>
                        <a:solidFill>
                          <a:srgbClr val="FFFFFF"/>
                        </a:solidFill>
                        <a:ln w="57150" cmpd="thickThin">
                          <a:solidFill>
                            <a:srgbClr val="000000"/>
                          </a:solidFill>
                          <a:miter lim="800000"/>
                          <a:headEnd/>
                          <a:tailEnd/>
                        </a:ln>
                      </wps:spPr>
                      <wps:txbx>
                        <w:txbxContent>
                          <w:p w14:paraId="0886D75E" w14:textId="77777777" w:rsidR="00A272F6" w:rsidRDefault="00A272F6" w:rsidP="00A272F6">
                            <w:pPr>
                              <w:shd w:val="clear" w:color="auto" w:fill="FFFFFF"/>
                              <w:spacing w:line="280" w:lineRule="exact"/>
                              <w:jc w:val="both"/>
                              <w:rPr>
                                <w:b/>
                                <w:color w:val="FF0000"/>
                              </w:rPr>
                            </w:pPr>
                            <w:r w:rsidRPr="00A272F6">
                              <w:rPr>
                                <w:b/>
                                <w:color w:val="FF0000"/>
                              </w:rPr>
                              <w:t xml:space="preserve">In accordance with the “General Academic Research and Review” project numbering system, the Undersigned agrees to abide by all terms and conditions set forth below, and confirms to ensure that project participants understand all of the requirements stated below: </w:t>
                            </w:r>
                          </w:p>
                          <w:p w14:paraId="3800F688" w14:textId="77777777" w:rsidR="00A272F6" w:rsidRDefault="00A272F6" w:rsidP="00A272F6">
                            <w:pPr>
                              <w:numPr>
                                <w:ilvl w:val="0"/>
                                <w:numId w:val="4"/>
                              </w:numPr>
                              <w:shd w:val="clear" w:color="auto" w:fill="FFFFFF"/>
                              <w:spacing w:line="280" w:lineRule="exact"/>
                              <w:jc w:val="both"/>
                              <w:rPr>
                                <w:b/>
                                <w:color w:val="FF0000"/>
                              </w:rPr>
                            </w:pPr>
                            <w:r w:rsidRPr="00A272F6">
                              <w:rPr>
                                <w:b/>
                                <w:color w:val="FF0000"/>
                              </w:rPr>
                              <w:t>If a funded project is listed in the Academia Sinica (AS) “Research Archive System,” the project number should be listed in the “Project Information” category.</w:t>
                            </w:r>
                          </w:p>
                          <w:p w14:paraId="17FEA0E4" w14:textId="77777777" w:rsidR="00A02960" w:rsidRPr="00A272F6" w:rsidRDefault="00A272F6" w:rsidP="00A272F6">
                            <w:pPr>
                              <w:numPr>
                                <w:ilvl w:val="0"/>
                                <w:numId w:val="4"/>
                              </w:numPr>
                              <w:shd w:val="clear" w:color="auto" w:fill="FFFFFF"/>
                              <w:spacing w:line="280" w:lineRule="exact"/>
                              <w:jc w:val="both"/>
                              <w:rPr>
                                <w:b/>
                                <w:color w:val="FF0000"/>
                              </w:rPr>
                            </w:pPr>
                            <w:r w:rsidRPr="00A272F6">
                              <w:rPr>
                                <w:b/>
                                <w:color w:val="FF0000"/>
                              </w:rPr>
                              <w:t>If results of an AS funded project are published, the AS project number must be listed in the acknowledgements section or list of funding sources.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6F1C0B" id="_x0000_t202" coordsize="21600,21600" o:spt="202" path="m,l,21600r21600,l21600,xe">
                <v:stroke joinstyle="miter"/>
                <v:path gradientshapeok="t" o:connecttype="rect"/>
              </v:shapetype>
              <v:shape id="文字方塊 2" o:spid="_x0000_s1026" type="#_x0000_t202" style="position:absolute;left:0;text-align:left;margin-left:-13.55pt;margin-top:58pt;width:495.85pt;height:109.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khTAIAAGcEAAAOAAAAZHJzL2Uyb0RvYy54bWysVEtu2zAQ3RfoHQjua1mKHceC5SB16qJA&#10;+gGSHoCiKIsIfyVpS+4FAvQA6boH6AF6oOQcHVK2a6TtpqgWBIczfJx5b0az804KtGHWca0KnA6G&#10;GDFFdcXVqsAfb5YvzjBynqiKCK1YgbfM4fP582ez1uQs040WFbMIQJTLW1PgxnuTJ4mjDZPEDbRh&#10;Cpy1tpJ4MO0qqSxpAV2KJBsOT5NW28pYTZlzcHrZO/E84tc1o/59XTvmkSgw5ObjauNahjWZz0i+&#10;ssQ0nO7SIP+QhSRcwaMHqEviCVpb/huU5NRqp2s/oFomuq45ZbEGqCYdPqnmuiGGxVqAHGcONLn/&#10;B0vfbT5YxKsCZxgpIkGix/u7h+9fH+9/PHz7grLAUGtcDoHXBkJ991J3oHSs1pkrTW8dUnrRELVi&#10;F9bqtmGkggzTcDM5utrjuABStm91BU+RtdcRqKutDPQBIQjQQantQR3WeUTh8DSbTrLpGCMKvvRk&#10;epJOo34JyffXjXX+NdMShU2BLcgf4cnmyvmQDsn3IeE1pwWvllyIaNhVuRAWbQi0yjJ+sYInYUKh&#10;tsDjSTqGJKk0wJyH3rm9aXYd8HfQYfz+BCq5hykQXBb47BBE8sDkK1XFHvWEi34PRQi1ozaw2fPq&#10;u7LbSVXqagskW913O0wnbBptP2PUQqcX2H1aE8swEm8UCDVNR6MwGtEYjScZGPbYUx57iKIABUVj&#10;1G8Xvh+ntbF81cBL+9a4AHGXPNIeuqDPapc3dHNUYzd5YVyO7Rj16/8w/wkAAP//AwBQSwMEFAAG&#10;AAgAAAAhADMhc+beAAAACwEAAA8AAABkcnMvZG93bnJldi54bWxMj8FOwzAQRO9I/IO1SNxaJ20w&#10;bYhToSCuSJRKXN14mwTidYjdJvw9ywmOq3mafVPsZteLC46h86QhXSYgkGpvO2o0HN6eFxsQIRqy&#10;pveEGr4xwK68vipMbv1Er3jZx0ZwCYXcaGhjHHIpQ92iM2HpByTOTn50JvI5NtKOZuJy18tVkijp&#10;TEf8oTUDVi3Wn/uz0+DqSh66XqYfU3hy6v2Ufb1Umda3N/PjA4iIc/yD4Vef1aFkp6M/kw2i17BY&#10;3aeMcpAqHsXEVmUKxFHDen2XgSwL+X9D+QMAAP//AwBQSwECLQAUAAYACAAAACEAtoM4kv4AAADh&#10;AQAAEwAAAAAAAAAAAAAAAAAAAAAAW0NvbnRlbnRfVHlwZXNdLnhtbFBLAQItABQABgAIAAAAIQA4&#10;/SH/1gAAAJQBAAALAAAAAAAAAAAAAAAAAC8BAABfcmVscy8ucmVsc1BLAQItABQABgAIAAAAIQDo&#10;RLkhTAIAAGcEAAAOAAAAAAAAAAAAAAAAAC4CAABkcnMvZTJvRG9jLnhtbFBLAQItABQABgAIAAAA&#10;IQAzIXPm3gAAAAsBAAAPAAAAAAAAAAAAAAAAAKYEAABkcnMvZG93bnJldi54bWxQSwUGAAAAAAQA&#10;BADzAAAAsQUAAAAA&#10;" strokeweight="4.5pt">
                <v:stroke linestyle="thickThin"/>
                <v:textbox style="mso-fit-shape-to-text:t">
                  <w:txbxContent>
                    <w:p w14:paraId="0886D75E" w14:textId="77777777" w:rsidR="00A272F6" w:rsidRDefault="00A272F6" w:rsidP="00A272F6">
                      <w:pPr>
                        <w:shd w:val="clear" w:color="auto" w:fill="FFFFFF"/>
                        <w:spacing w:line="280" w:lineRule="exact"/>
                        <w:jc w:val="both"/>
                        <w:rPr>
                          <w:b/>
                          <w:color w:val="FF0000"/>
                        </w:rPr>
                      </w:pPr>
                      <w:r w:rsidRPr="00A272F6">
                        <w:rPr>
                          <w:b/>
                          <w:color w:val="FF0000"/>
                        </w:rPr>
                        <w:t xml:space="preserve">In accordance with the “General Academic Research and Review” project numbering system, the Undersigned agrees to abide by all terms and conditions set forth below, and confirms to ensure that project participants understand all of the requirements stated below: </w:t>
                      </w:r>
                    </w:p>
                    <w:p w14:paraId="3800F688" w14:textId="77777777" w:rsidR="00A272F6" w:rsidRDefault="00A272F6" w:rsidP="00A272F6">
                      <w:pPr>
                        <w:numPr>
                          <w:ilvl w:val="0"/>
                          <w:numId w:val="4"/>
                        </w:numPr>
                        <w:shd w:val="clear" w:color="auto" w:fill="FFFFFF"/>
                        <w:spacing w:line="280" w:lineRule="exact"/>
                        <w:jc w:val="both"/>
                        <w:rPr>
                          <w:b/>
                          <w:color w:val="FF0000"/>
                        </w:rPr>
                      </w:pPr>
                      <w:r w:rsidRPr="00A272F6">
                        <w:rPr>
                          <w:b/>
                          <w:color w:val="FF0000"/>
                        </w:rPr>
                        <w:t>If a funded project is listed in the Academia Sinica (AS) “Research Archive System,” the project number should be listed in the “Project Information” category.</w:t>
                      </w:r>
                    </w:p>
                    <w:p w14:paraId="17FEA0E4" w14:textId="77777777" w:rsidR="00A02960" w:rsidRPr="00A272F6" w:rsidRDefault="00A272F6" w:rsidP="00A272F6">
                      <w:pPr>
                        <w:numPr>
                          <w:ilvl w:val="0"/>
                          <w:numId w:val="4"/>
                        </w:numPr>
                        <w:shd w:val="clear" w:color="auto" w:fill="FFFFFF"/>
                        <w:spacing w:line="280" w:lineRule="exact"/>
                        <w:jc w:val="both"/>
                        <w:rPr>
                          <w:b/>
                          <w:color w:val="FF0000"/>
                        </w:rPr>
                      </w:pPr>
                      <w:r w:rsidRPr="00A272F6">
                        <w:rPr>
                          <w:b/>
                          <w:color w:val="FF0000"/>
                        </w:rPr>
                        <w:t>If results of an AS funded project are published, the AS project number must be listed in the acknowledgements section or list of funding sources.</w:t>
                      </w:r>
                    </w:p>
                  </w:txbxContent>
                </v:textbox>
                <w10:wrap type="square"/>
              </v:shape>
            </w:pict>
          </mc:Fallback>
        </mc:AlternateContent>
      </w:r>
      <w:r w:rsidR="00D91DF2" w:rsidRPr="001E0CD2">
        <w:rPr>
          <w:b/>
          <w:bCs/>
          <w:sz w:val="40"/>
          <w:szCs w:val="40"/>
        </w:rPr>
        <w:t xml:space="preserve">Academia Sinica </w:t>
      </w:r>
      <w:r w:rsidR="00FC1397">
        <w:rPr>
          <w:b/>
          <w:bCs/>
          <w:sz w:val="40"/>
          <w:szCs w:val="40"/>
        </w:rPr>
        <w:t>Grand Challenge Program</w:t>
      </w:r>
      <w:r w:rsidR="00D91DF2" w:rsidRPr="001E0CD2">
        <w:rPr>
          <w:b/>
          <w:bCs/>
          <w:sz w:val="40"/>
          <w:szCs w:val="40"/>
        </w:rPr>
        <w:t xml:space="preserve"> Execution Agreement</w:t>
      </w:r>
    </w:p>
    <w:p w14:paraId="038964B5" w14:textId="77777777" w:rsidR="00A02960" w:rsidRPr="001E0CD2" w:rsidRDefault="00A02960" w:rsidP="00A02960">
      <w:pPr>
        <w:ind w:rightChars="52" w:right="125"/>
        <w:jc w:val="center"/>
        <w:rPr>
          <w:rFonts w:eastAsia="標楷體"/>
        </w:rPr>
      </w:pPr>
    </w:p>
    <w:p w14:paraId="48E9225C" w14:textId="3C59C94D" w:rsidR="00EE2484" w:rsidRPr="0014223E" w:rsidRDefault="00EE2484" w:rsidP="00EE2484">
      <w:pPr>
        <w:spacing w:line="320" w:lineRule="exact"/>
        <w:ind w:rightChars="52" w:right="125"/>
        <w:jc w:val="both"/>
        <w:rPr>
          <w:rFonts w:eastAsia="標楷體"/>
        </w:rPr>
      </w:pPr>
      <w:r w:rsidRPr="0014223E">
        <w:rPr>
          <w:rFonts w:hint="eastAsia"/>
        </w:rPr>
        <w:t>T</w:t>
      </w:r>
      <w:r w:rsidR="008A5117" w:rsidRPr="0014223E">
        <w:rPr>
          <w:noProof/>
        </w:rPr>
        <mc:AlternateContent>
          <mc:Choice Requires="wps">
            <w:drawing>
              <wp:anchor distT="0" distB="0" distL="114300" distR="114300" simplePos="0" relativeHeight="251658240" behindDoc="0" locked="0" layoutInCell="0" allowOverlap="1" wp14:anchorId="1F93BC2C" wp14:editId="483535B2">
                <wp:simplePos x="0" y="0"/>
                <wp:positionH relativeFrom="column">
                  <wp:posOffset>8991600</wp:posOffset>
                </wp:positionH>
                <wp:positionV relativeFrom="paragraph">
                  <wp:posOffset>2520315</wp:posOffset>
                </wp:positionV>
                <wp:extent cx="360045" cy="360045"/>
                <wp:effectExtent l="635" t="381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9330" w14:textId="77777777" w:rsidR="00EE2484" w:rsidRDefault="00EE2484" w:rsidP="00EE2484">
                            <w:pPr>
                              <w:rPr>
                                <w:rFonts w:ascii="標楷體" w:eastAsia="標楷體"/>
                              </w:rPr>
                            </w:pPr>
                            <w:r>
                              <w:rPr>
                                <w:rFonts w:ascii="標楷體"/>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3BC2C" id="Text Box 3" o:spid="_x0000_s1027" type="#_x0000_t202" style="position:absolute;left:0;text-align:left;margin-left:708pt;margin-top:198.45pt;width:28.3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sg5QEAAL8DAAAOAAAAZHJzL2Uyb0RvYy54bWysU8Fu1DAQvSPxD5bvbLJbKCjabFVaFSEV&#10;itTyARPH2VgkHjP2brJ/z9hJtgVuiIs1Ho+f33sz3l6NfSeOmrxBW8r1KpdCW4W1sftSfn+6e/NB&#10;Ch/A1tCh1aU8aS+vdq9fbQdX6A222NWaBINYXwyulG0Irsgyr1rdg1+h05YPG6QeAm9pn9UEA6P3&#10;XbbJ88tsQKododLec/Z2OpS7hN80WoWHpvE6iK6UzC2kldJaxTXbbaHYE7jWqJkG/AOLHozlR89Q&#10;txBAHMj8BdUbReixCSuFfYZNY5ROGljNOv9DzWMLTictbI53Z5v8/4NVX4/fSJiaeyeFhZ5b9KTH&#10;ID7iKC6iO4PzBRc9Oi4LI6djZVTq3T2qH15YvGnB7vU1EQ6thprZrePN7MXVCcdHkGr4gjU/A4eA&#10;CWhsqI+AbIZgdO7S6dyZSEVx8uIyz9++k0Lx0RzHF6BYLjvy4ZPGXsSglMSNT+BwvPdhKl1K4lsW&#10;70zXcR6Kzv6WYMyYSeQj34l5GKtxdokvRWEV1idWQziNFH8BDuK6ec8KBp6oUvqfByAtRffZsilx&#10;/JaAlqBaArCqRR7MIMUU3oRpTA+OzL5l8Ml2i9dsXGOSqGciM2OekmTLPNFxDF/uU9Xzv9v9AgAA&#10;//8DAFBLAwQUAAYACAAAACEAbo7ePeAAAAANAQAADwAAAGRycy9kb3ducmV2LnhtbEyPwW7CMBBE&#10;75X6D9ZW6q04kGBKiIOqSKg3pFI+wMRLHBGv09iQ8Pc1p/Y4mtHMm2I72Y7dcPCtIwnzWQIMqXa6&#10;pUbC8Xv39g7MB0VadY5Qwh09bMvnp0Ll2o30hbdDaFgsIZ8rCSaEPufc1wat8jPXI0Xv7AarQpRD&#10;w/WgxlhuO75IEsGtaikuGNVjZbC+HK5Wwv7OzZja5bGuKrEX6c9OXT47KV9fpo8NsIBT+AvDAz+i&#10;QxmZTu5K2rMu6mwu4pkgIV2LNbBHJFstVsBOErJlKoCXBf//ovwFAAD//wMAUEsBAi0AFAAGAAgA&#10;AAAhALaDOJL+AAAA4QEAABMAAAAAAAAAAAAAAAAAAAAAAFtDb250ZW50X1R5cGVzXS54bWxQSwEC&#10;LQAUAAYACAAAACEAOP0h/9YAAACUAQAACwAAAAAAAAAAAAAAAAAvAQAAX3JlbHMvLnJlbHNQSwEC&#10;LQAUAAYACAAAACEAYugLIOUBAAC/AwAADgAAAAAAAAAAAAAAAAAuAgAAZHJzL2Uyb0RvYy54bWxQ&#10;SwECLQAUAAYACAAAACEAbo7ePeAAAAANAQAADwAAAAAAAAAAAAAAAAA/BAAAZHJzL2Rvd25yZXYu&#10;eG1sUEsFBgAAAAAEAAQA8wAAAEwFAAAAAA==&#10;" o:allowincell="f" filled="f" stroked="f">
                <v:textbox style="layout-flow:vertical;mso-layout-flow-alt:bottom-to-top" inset="0,0,0,0">
                  <w:txbxContent>
                    <w:p w14:paraId="24ED9330" w14:textId="77777777" w:rsidR="00EE2484" w:rsidRDefault="00EE2484" w:rsidP="00EE2484">
                      <w:pPr>
                        <w:rPr>
                          <w:rFonts w:ascii="標楷體" w:eastAsia="標楷體"/>
                        </w:rPr>
                      </w:pPr>
                      <w:r>
                        <w:rPr>
                          <w:rFonts w:ascii="標楷體"/>
                        </w:rPr>
                        <w:t>1</w:t>
                      </w:r>
                    </w:p>
                  </w:txbxContent>
                </v:textbox>
              </v:shape>
            </w:pict>
          </mc:Fallback>
        </mc:AlternateContent>
      </w:r>
      <w:r w:rsidRPr="0014223E">
        <w:t xml:space="preserve">he Undersigned, i.e., the Project Principal Investigator _____________ (the Project PI) of this project, accepts the funding for the following </w:t>
      </w:r>
      <w:r w:rsidR="00FC1397">
        <w:t>Grand Challenge Program</w:t>
      </w:r>
      <w:r w:rsidRPr="001E0CD2">
        <w:t xml:space="preserve"> (</w:t>
      </w:r>
      <w:r w:rsidR="00FC1397">
        <w:t>GCP</w:t>
      </w:r>
      <w:r w:rsidRPr="001E0CD2">
        <w:t>)</w:t>
      </w:r>
      <w:r w:rsidRPr="0014223E">
        <w:t xml:space="preserve"> project under the scope of “General Academic Research and Review” of the Academia Sinica (AS) in accordance with the “Guidelines for the Academia Sinica </w:t>
      </w:r>
      <w:r w:rsidR="00FC1397">
        <w:t>Grand Challenge Program</w:t>
      </w:r>
      <w:r w:rsidRPr="0014223E">
        <w:t>”:</w:t>
      </w:r>
    </w:p>
    <w:p w14:paraId="32D7FC83" w14:textId="77777777" w:rsidR="00EE2484" w:rsidRDefault="00EE2484" w:rsidP="00EE2484">
      <w:pPr>
        <w:spacing w:line="320" w:lineRule="exact"/>
        <w:ind w:rightChars="52" w:right="125"/>
      </w:pPr>
    </w:p>
    <w:p w14:paraId="22FF064F" w14:textId="77777777" w:rsidR="00EE2484" w:rsidRPr="0014223E" w:rsidRDefault="00EE2484" w:rsidP="00EE2484">
      <w:pPr>
        <w:spacing w:line="320" w:lineRule="exact"/>
        <w:ind w:rightChars="52" w:right="125"/>
        <w:rPr>
          <w:rFonts w:eastAsia="標楷體"/>
        </w:rPr>
      </w:pPr>
      <w:r w:rsidRPr="0014223E">
        <w:t>Project Name:</w:t>
      </w:r>
    </w:p>
    <w:p w14:paraId="2CA1BA93" w14:textId="77777777" w:rsidR="00EE2484" w:rsidRDefault="00EE2484" w:rsidP="00EE2484">
      <w:pPr>
        <w:spacing w:line="320" w:lineRule="exact"/>
        <w:ind w:rightChars="52" w:right="125"/>
      </w:pPr>
    </w:p>
    <w:p w14:paraId="537F63E1" w14:textId="77777777" w:rsidR="00EE2484" w:rsidRPr="0014223E" w:rsidRDefault="00EE2484" w:rsidP="00EE2484">
      <w:pPr>
        <w:spacing w:line="320" w:lineRule="exact"/>
        <w:ind w:rightChars="52" w:right="125"/>
        <w:rPr>
          <w:rFonts w:eastAsia="標楷體"/>
        </w:rPr>
      </w:pPr>
      <w:r w:rsidRPr="0014223E">
        <w:t>Project No.: AS</w:t>
      </w:r>
      <w:r>
        <w:t>-</w:t>
      </w:r>
      <w:r w:rsidR="00FC1397">
        <w:t>GCP</w:t>
      </w:r>
      <w:r>
        <w:t>-</w:t>
      </w:r>
      <w:r w:rsidRPr="0014223E">
        <w:t>11</w:t>
      </w:r>
      <w:r w:rsidR="004576D7">
        <w:rPr>
          <w:rFonts w:hint="eastAsia"/>
        </w:rPr>
        <w:t>4</w:t>
      </w:r>
      <w:r>
        <w:t>-</w:t>
      </w:r>
    </w:p>
    <w:p w14:paraId="59279DB5" w14:textId="77777777" w:rsidR="00B76E1E" w:rsidRPr="00EE2484" w:rsidRDefault="00B76E1E" w:rsidP="00B76E1E">
      <w:pPr>
        <w:ind w:rightChars="52" w:right="125"/>
        <w:jc w:val="both"/>
        <w:rPr>
          <w:rFonts w:eastAsia="標楷體"/>
        </w:rPr>
      </w:pPr>
    </w:p>
    <w:p w14:paraId="5FDA02F7" w14:textId="77777777" w:rsidR="00EE2484" w:rsidRDefault="00EE2484" w:rsidP="00EE2484">
      <w:pPr>
        <w:spacing w:line="320" w:lineRule="exact"/>
        <w:ind w:rightChars="52" w:right="125"/>
        <w:jc w:val="both"/>
        <w:rPr>
          <w:color w:val="FF0000"/>
        </w:rPr>
      </w:pPr>
      <w:r w:rsidRPr="0014223E">
        <w:rPr>
          <w:color w:val="FF0000"/>
        </w:rPr>
        <w:t xml:space="preserve">I hereby declare to agree to perform this project in accordance with all relevant regulations and requirements of the AS. </w:t>
      </w:r>
    </w:p>
    <w:p w14:paraId="49B0B23E" w14:textId="77777777" w:rsidR="00EE2484" w:rsidRDefault="00EE2484" w:rsidP="00EE2484">
      <w:pPr>
        <w:spacing w:line="320" w:lineRule="exact"/>
        <w:ind w:rightChars="52" w:right="125"/>
        <w:jc w:val="both"/>
        <w:rPr>
          <w:color w:val="FF0000"/>
        </w:rPr>
      </w:pPr>
    </w:p>
    <w:p w14:paraId="1AB2DFAC" w14:textId="77777777" w:rsidR="00A272F6" w:rsidRDefault="00EE2484" w:rsidP="00A272F6">
      <w:pPr>
        <w:numPr>
          <w:ilvl w:val="0"/>
          <w:numId w:val="5"/>
        </w:numPr>
        <w:spacing w:line="320" w:lineRule="exact"/>
        <w:ind w:rightChars="52" w:right="125"/>
        <w:jc w:val="both"/>
      </w:pPr>
      <w:r w:rsidRPr="008A6EFC">
        <w:rPr>
          <w:kern w:val="0"/>
        </w:rPr>
        <w:t>T</w:t>
      </w:r>
      <w:r w:rsidR="00A272F6" w:rsidRPr="00A272F6">
        <w:t>he execution period of this project is from January 1, 20XX to December 31, 20XX. The funding shall be based on the budget for a Grand Challenge Program project reviewed and approved by the AS.</w:t>
      </w:r>
    </w:p>
    <w:p w14:paraId="5B3B9995" w14:textId="77777777" w:rsidR="00A272F6" w:rsidRDefault="00A272F6" w:rsidP="00EE2484">
      <w:pPr>
        <w:numPr>
          <w:ilvl w:val="0"/>
          <w:numId w:val="5"/>
        </w:numPr>
        <w:spacing w:line="320" w:lineRule="exact"/>
        <w:ind w:left="478" w:rightChars="52" w:right="125" w:hangingChars="199" w:hanging="478"/>
        <w:jc w:val="both"/>
      </w:pPr>
      <w:r w:rsidRPr="00A272F6">
        <w:t>The project budget should be utilized in accordance with AS approved budget items for purposes directly related to this project and for no other purposes. Matters pertaining to budget use and personnel recruitment (employment) should be handled in accordance with relevant AS regulations.</w:t>
      </w:r>
    </w:p>
    <w:p w14:paraId="187FC9A4" w14:textId="77777777" w:rsidR="00A272F6" w:rsidRPr="00A272F6" w:rsidRDefault="00A272F6" w:rsidP="00EE2484">
      <w:pPr>
        <w:numPr>
          <w:ilvl w:val="0"/>
          <w:numId w:val="5"/>
        </w:numPr>
        <w:spacing w:line="320" w:lineRule="exact"/>
        <w:ind w:left="478" w:rightChars="52" w:right="125" w:hangingChars="199" w:hanging="478"/>
        <w:jc w:val="both"/>
        <w:rPr>
          <w:rFonts w:eastAsia="標楷體"/>
        </w:rPr>
      </w:pPr>
      <w:r w:rsidRPr="00A272F6">
        <w:t>Approval from the authorized AS committees must be obtained before requesting the allocation of funds for any approved project involving biological and/or genetically engineered materials, animal experiments or human subjects.</w:t>
      </w:r>
    </w:p>
    <w:p w14:paraId="79674A41" w14:textId="77777777" w:rsidR="00A272F6" w:rsidRDefault="00A272F6" w:rsidP="00EE2484">
      <w:pPr>
        <w:numPr>
          <w:ilvl w:val="0"/>
          <w:numId w:val="5"/>
        </w:numPr>
        <w:spacing w:line="320" w:lineRule="exact"/>
        <w:ind w:left="478" w:rightChars="52" w:right="125" w:hangingChars="199" w:hanging="478"/>
        <w:jc w:val="both"/>
      </w:pPr>
      <w:r w:rsidRPr="00A272F6">
        <w:t>During the execution period of this project, a brief progress summary of the previous year must be submitted annually; a final written report must be submitted upon completion of the project.</w:t>
      </w:r>
    </w:p>
    <w:p w14:paraId="0A9889DD" w14:textId="77777777" w:rsidR="00A272F6" w:rsidRDefault="00A272F6" w:rsidP="00EE2484">
      <w:pPr>
        <w:numPr>
          <w:ilvl w:val="0"/>
          <w:numId w:val="5"/>
        </w:numPr>
        <w:spacing w:line="320" w:lineRule="exact"/>
        <w:ind w:left="478" w:rightChars="52" w:right="125" w:hangingChars="199" w:hanging="478"/>
        <w:jc w:val="both"/>
      </w:pPr>
      <w:r w:rsidRPr="00A272F6">
        <w:t>During the execution period of this project, in the event of changes in the Project PI, prior notification and approval from AS must be obtained</w:t>
      </w:r>
      <w:r w:rsidR="00EE2484" w:rsidRPr="0014223E">
        <w:t>.</w:t>
      </w:r>
    </w:p>
    <w:p w14:paraId="18EDACA5" w14:textId="77777777" w:rsidR="00A272F6" w:rsidRPr="00A272F6" w:rsidRDefault="00A272F6" w:rsidP="00EE2484">
      <w:pPr>
        <w:numPr>
          <w:ilvl w:val="0"/>
          <w:numId w:val="5"/>
        </w:numPr>
        <w:spacing w:line="320" w:lineRule="exact"/>
        <w:ind w:left="478" w:rightChars="52" w:right="125" w:hangingChars="199" w:hanging="478"/>
        <w:jc w:val="both"/>
        <w:rPr>
          <w:rFonts w:eastAsia="標楷體"/>
        </w:rPr>
      </w:pPr>
      <w:r w:rsidRPr="00A272F6">
        <w:t>If the project is executed in collaboration with an institution outside AS, applications for budget transfers will not be accepted.</w:t>
      </w:r>
    </w:p>
    <w:p w14:paraId="7104E2BF" w14:textId="77777777" w:rsidR="00A272F6" w:rsidRPr="00A272F6" w:rsidRDefault="00A272F6" w:rsidP="00EE2484">
      <w:pPr>
        <w:numPr>
          <w:ilvl w:val="0"/>
          <w:numId w:val="5"/>
        </w:numPr>
        <w:spacing w:line="320" w:lineRule="exact"/>
        <w:ind w:left="478" w:rightChars="52" w:right="125" w:hangingChars="199" w:hanging="478"/>
        <w:jc w:val="both"/>
        <w:rPr>
          <w:rFonts w:eastAsia="標楷體"/>
        </w:rPr>
      </w:pPr>
      <w:r w:rsidRPr="00A272F6">
        <w:t xml:space="preserve">Published research results from </w:t>
      </w:r>
      <w:r w:rsidR="00FC1397">
        <w:t>GCP</w:t>
      </w:r>
      <w:r w:rsidRPr="00A272F6">
        <w:t xml:space="preserve"> projects are required to indicate the funding source and project number, and the management of such results should follow the “Regulations for Ownership and Utilization of Scientific and Technological Research and Development Achievements at Academia Sinica.”</w:t>
      </w:r>
    </w:p>
    <w:p w14:paraId="637BAB0D" w14:textId="77777777" w:rsidR="00A272F6" w:rsidRPr="00A272F6" w:rsidRDefault="00A272F6" w:rsidP="00EE2484">
      <w:pPr>
        <w:numPr>
          <w:ilvl w:val="0"/>
          <w:numId w:val="5"/>
        </w:numPr>
        <w:spacing w:line="320" w:lineRule="exact"/>
        <w:ind w:left="478" w:rightChars="52" w:right="125" w:hangingChars="199" w:hanging="478"/>
        <w:jc w:val="both"/>
        <w:rPr>
          <w:rFonts w:eastAsia="標楷體"/>
        </w:rPr>
      </w:pPr>
      <w:r w:rsidRPr="00A272F6">
        <w:lastRenderedPageBreak/>
        <w:t>Where the project content and research result involve patents or other intellectual property rights, the Project PI shall guarantee that such content and result are not subject to any infringement of rights of others, violation of medical and health regulations and impact on public order or good moral. For any damages to the rights or reputation of the AS caused due to the above, the AS may claim rights and seek legal liabilities according to the laws, and may also claim indemnification.</w:t>
      </w:r>
    </w:p>
    <w:p w14:paraId="1A5E00B2" w14:textId="77777777" w:rsidR="00A272F6" w:rsidRPr="00A272F6" w:rsidRDefault="00A272F6" w:rsidP="00EE2484">
      <w:pPr>
        <w:numPr>
          <w:ilvl w:val="0"/>
          <w:numId w:val="5"/>
        </w:numPr>
        <w:spacing w:line="320" w:lineRule="exact"/>
        <w:ind w:left="566" w:rightChars="52" w:right="125" w:hangingChars="236" w:hanging="566"/>
        <w:jc w:val="both"/>
        <w:rPr>
          <w:rFonts w:eastAsia="標楷體"/>
        </w:rPr>
      </w:pPr>
      <w:r w:rsidRPr="00A272F6">
        <w:t>The research content of this project including the research, development, production of products or services, does not entail the use of anything within the scope of any technology under exclusive licensing or patented technology of AS. The scope of the intellectual property right that might derive from the research in this proposal falls beyond the scope of any exclusive licensed technology or related patents</w:t>
      </w:r>
      <w:r w:rsidR="00EE2484" w:rsidRPr="0014223E">
        <w:t>.</w:t>
      </w:r>
    </w:p>
    <w:p w14:paraId="234D6084" w14:textId="77777777" w:rsidR="00A272F6" w:rsidRPr="00A272F6" w:rsidRDefault="00A272F6" w:rsidP="00EE2484">
      <w:pPr>
        <w:numPr>
          <w:ilvl w:val="0"/>
          <w:numId w:val="5"/>
        </w:numPr>
        <w:spacing w:line="320" w:lineRule="exact"/>
        <w:ind w:left="566" w:rightChars="52" w:right="125" w:hangingChars="236" w:hanging="566"/>
        <w:jc w:val="both"/>
        <w:rPr>
          <w:rFonts w:eastAsia="標楷體"/>
        </w:rPr>
      </w:pPr>
      <w:r w:rsidRPr="00A272F6">
        <w:t>Project PIs are responsible for allocating and controlling project budgets, as well as full accounting for all project funds; should cooperate with AS at all times to provide relevant explanations and references when required, and cooperate with AS annual budget adjustments in order to effectively execute the project budget</w:t>
      </w:r>
      <w:r>
        <w:t>.</w:t>
      </w:r>
    </w:p>
    <w:p w14:paraId="6A7C761A" w14:textId="77777777" w:rsidR="00A272F6" w:rsidRPr="00A272F6" w:rsidRDefault="00A272F6" w:rsidP="00EE2484">
      <w:pPr>
        <w:numPr>
          <w:ilvl w:val="0"/>
          <w:numId w:val="5"/>
        </w:numPr>
        <w:spacing w:line="320" w:lineRule="exact"/>
        <w:ind w:left="566" w:rightChars="52" w:right="125" w:hangingChars="236" w:hanging="566"/>
        <w:jc w:val="both"/>
        <w:rPr>
          <w:rFonts w:eastAsia="標楷體"/>
        </w:rPr>
      </w:pPr>
      <w:r w:rsidRPr="00A272F6">
        <w:t>If the Project PI fails to provide a full accounting for all project funds and submit the final report according to the regulations, AS will not approve further funding for AS projects</w:t>
      </w:r>
      <w:r w:rsidR="00EE2484" w:rsidRPr="0014223E">
        <w:t>.</w:t>
      </w:r>
    </w:p>
    <w:p w14:paraId="43CBAE98" w14:textId="77777777" w:rsidR="00A272F6" w:rsidRPr="00A272F6" w:rsidRDefault="00A272F6" w:rsidP="00EE2484">
      <w:pPr>
        <w:numPr>
          <w:ilvl w:val="0"/>
          <w:numId w:val="5"/>
        </w:numPr>
        <w:spacing w:line="320" w:lineRule="exact"/>
        <w:ind w:left="566" w:rightChars="52" w:right="125" w:hangingChars="236" w:hanging="566"/>
        <w:jc w:val="both"/>
        <w:rPr>
          <w:rFonts w:eastAsia="標楷體"/>
        </w:rPr>
      </w:pPr>
      <w:r w:rsidRPr="00A272F6">
        <w:t>Project PIs executing research projects should follow the Guidelines for Technology Data Confidentiality and other relevant laws, as well as relevant AS regulations</w:t>
      </w:r>
      <w:r>
        <w:t>.</w:t>
      </w:r>
    </w:p>
    <w:p w14:paraId="77F5CD50" w14:textId="77777777" w:rsidR="00A272F6" w:rsidRPr="00A272F6" w:rsidRDefault="00A272F6" w:rsidP="00EE2484">
      <w:pPr>
        <w:numPr>
          <w:ilvl w:val="0"/>
          <w:numId w:val="5"/>
        </w:numPr>
        <w:spacing w:line="320" w:lineRule="exact"/>
        <w:ind w:left="566" w:rightChars="52" w:right="125" w:hangingChars="236" w:hanging="566"/>
        <w:jc w:val="both"/>
        <w:rPr>
          <w:rFonts w:eastAsia="標楷體"/>
        </w:rPr>
      </w:pPr>
      <w:r w:rsidRPr="00A272F6">
        <w:t>Project PIs executing research projects should follow the “Guidelines for Implementing Research Ethics Education and Training at Academia Sinica.”</w:t>
      </w:r>
    </w:p>
    <w:p w14:paraId="2BD27CEF" w14:textId="77777777" w:rsidR="00EE2484" w:rsidRPr="00A272F6" w:rsidRDefault="00A272F6" w:rsidP="00EE2484">
      <w:pPr>
        <w:numPr>
          <w:ilvl w:val="0"/>
          <w:numId w:val="5"/>
        </w:numPr>
        <w:spacing w:line="320" w:lineRule="exact"/>
        <w:ind w:left="566" w:rightChars="52" w:right="125" w:hangingChars="236" w:hanging="566"/>
        <w:jc w:val="both"/>
        <w:rPr>
          <w:rFonts w:eastAsia="標楷體"/>
        </w:rPr>
      </w:pPr>
      <w:r w:rsidRPr="00A272F6">
        <w:t>Project PIs should complete disclosure procedures in accordance with the “Guidelines for Conflict of Interest Management at Academia Sinica.” If the disclosed information involves financial benefits, such information should be submitted to the AS Conflict of Interest Management Committee for review before executing the project. If the disclosed information does not involve any financial benefits, the project can be executed directly with relevant records kept by its host unit</w:t>
      </w:r>
      <w:r w:rsidR="00EE2484" w:rsidRPr="0014223E">
        <w:t>.</w:t>
      </w:r>
    </w:p>
    <w:p w14:paraId="450FB4DD" w14:textId="77777777" w:rsidR="00A272F6" w:rsidRPr="00A272F6" w:rsidRDefault="00A272F6" w:rsidP="00EE2484">
      <w:pPr>
        <w:numPr>
          <w:ilvl w:val="0"/>
          <w:numId w:val="5"/>
        </w:numPr>
        <w:spacing w:line="320" w:lineRule="exact"/>
        <w:ind w:left="566" w:rightChars="52" w:right="125" w:hangingChars="236" w:hanging="566"/>
        <w:jc w:val="both"/>
        <w:rPr>
          <w:rFonts w:eastAsia="標楷體"/>
        </w:rPr>
      </w:pPr>
      <w:r w:rsidRPr="00A272F6">
        <w:rPr>
          <w:rFonts w:eastAsia="標楷體"/>
        </w:rPr>
        <w:t>In cases where an AS or a non-AS Project PI (inclusive of Project Co-PI) is found to be in violation of academic ethics or conflict of interest regulations, the “Code of Ethics for Academia Sinica Research Fellows and Research Specialists” shall apply</w:t>
      </w:r>
      <w:r>
        <w:rPr>
          <w:rFonts w:eastAsia="標楷體"/>
        </w:rPr>
        <w:t>.</w:t>
      </w:r>
    </w:p>
    <w:p w14:paraId="069A6C8A" w14:textId="77777777" w:rsidR="00EE2484" w:rsidRDefault="00EE2484" w:rsidP="00EE2484">
      <w:pPr>
        <w:spacing w:line="320" w:lineRule="exact"/>
        <w:ind w:right="52"/>
        <w:jc w:val="both"/>
        <w:rPr>
          <w:rFonts w:eastAsia="標楷體"/>
        </w:rPr>
      </w:pPr>
    </w:p>
    <w:p w14:paraId="6D428CF9" w14:textId="77777777" w:rsidR="00A272F6" w:rsidRDefault="00A272F6" w:rsidP="00EE2484">
      <w:pPr>
        <w:spacing w:line="320" w:lineRule="exact"/>
        <w:ind w:right="52"/>
        <w:jc w:val="both"/>
        <w:rPr>
          <w:rFonts w:eastAsia="標楷體"/>
        </w:rPr>
      </w:pPr>
      <w:r w:rsidRPr="00A272F6">
        <w:rPr>
          <w:rFonts w:eastAsia="標楷體"/>
        </w:rPr>
        <w:t>I have fully read the above content and agree to abide by the aforementioned terms and conditions</w:t>
      </w:r>
      <w:r>
        <w:rPr>
          <w:rFonts w:eastAsia="標楷體"/>
        </w:rPr>
        <w:t>.</w:t>
      </w:r>
    </w:p>
    <w:p w14:paraId="2D27180E" w14:textId="77777777" w:rsidR="00A272F6" w:rsidRPr="0014223E" w:rsidRDefault="00A272F6" w:rsidP="00EE2484">
      <w:pPr>
        <w:spacing w:line="320" w:lineRule="exact"/>
        <w:ind w:right="52"/>
        <w:jc w:val="both"/>
        <w:rPr>
          <w:rFonts w:eastAsia="標楷體" w:hint="eastAsia"/>
        </w:rPr>
      </w:pPr>
    </w:p>
    <w:p w14:paraId="4FD2A4A1" w14:textId="77777777" w:rsidR="00EE2484" w:rsidRPr="0014223E" w:rsidRDefault="00EE2484" w:rsidP="00EE2484">
      <w:pPr>
        <w:spacing w:line="320" w:lineRule="exact"/>
        <w:ind w:right="52"/>
        <w:jc w:val="both"/>
        <w:rPr>
          <w:rFonts w:eastAsia="標楷體"/>
        </w:rPr>
      </w:pPr>
      <w:r>
        <w:t>T</w:t>
      </w:r>
      <w:r w:rsidRPr="0014223E">
        <w:t>o Academia Sinica</w:t>
      </w:r>
    </w:p>
    <w:p w14:paraId="5F02A2A2" w14:textId="77777777" w:rsidR="00EE2484" w:rsidRDefault="00EE2484" w:rsidP="00EE2484">
      <w:pPr>
        <w:tabs>
          <w:tab w:val="left" w:pos="4774"/>
        </w:tabs>
        <w:spacing w:line="320" w:lineRule="exact"/>
        <w:ind w:right="52"/>
        <w:rPr>
          <w:rFonts w:eastAsia="標楷體"/>
        </w:rPr>
      </w:pPr>
    </w:p>
    <w:p w14:paraId="0325FB25" w14:textId="77777777" w:rsidR="00EE2484" w:rsidRPr="0014223E" w:rsidRDefault="00EE2484" w:rsidP="00EE2484">
      <w:pPr>
        <w:tabs>
          <w:tab w:val="left" w:pos="4774"/>
        </w:tabs>
        <w:spacing w:line="320" w:lineRule="exact"/>
        <w:ind w:right="52"/>
        <w:rPr>
          <w:rFonts w:eastAsia="標楷體" w:hint="eastAsia"/>
        </w:rPr>
      </w:pPr>
    </w:p>
    <w:p w14:paraId="63206932" w14:textId="77777777" w:rsidR="00EE2484" w:rsidRPr="0014223E" w:rsidRDefault="007860E8" w:rsidP="00EE2484">
      <w:pPr>
        <w:tabs>
          <w:tab w:val="left" w:pos="4774"/>
        </w:tabs>
        <w:spacing w:line="320" w:lineRule="exact"/>
        <w:ind w:right="52"/>
        <w:rPr>
          <w:rFonts w:eastAsia="標楷體"/>
        </w:rPr>
      </w:pPr>
      <w:r w:rsidRPr="00910E89">
        <w:rPr>
          <w:rFonts w:eastAsia="標楷體"/>
        </w:rPr>
        <w:t>The Undersigned:</w:t>
      </w:r>
      <w:r w:rsidRPr="007860E8">
        <w:rPr>
          <w:rFonts w:eastAsia="標楷體"/>
          <w:u w:val="single"/>
        </w:rPr>
        <w:t xml:space="preserve">    </w:t>
      </w:r>
      <w:r w:rsidR="00EE2484" w:rsidRPr="0014223E">
        <w:rPr>
          <w:u w:val="single"/>
        </w:rPr>
        <w:t xml:space="preserve">　</w:t>
      </w:r>
      <w:r w:rsidR="00EE2484" w:rsidRPr="0014223E">
        <w:rPr>
          <w:u w:val="single"/>
        </w:rPr>
        <w:t xml:space="preserve"> </w:t>
      </w:r>
      <w:r w:rsidR="00EE2484" w:rsidRPr="0014223E">
        <w:rPr>
          <w:u w:val="single"/>
        </w:rPr>
        <w:t xml:space="preserve">　　</w:t>
      </w:r>
      <w:r w:rsidR="00EE2484" w:rsidRPr="0014223E">
        <w:rPr>
          <w:u w:val="single"/>
        </w:rPr>
        <w:t xml:space="preserve">      </w:t>
      </w:r>
      <w:r w:rsidR="00EE2484" w:rsidRPr="0014223E">
        <w:rPr>
          <w:u w:val="single"/>
        </w:rPr>
        <w:t xml:space="preserve">　　</w:t>
      </w:r>
      <w:r w:rsidR="00EE2484" w:rsidRPr="0014223E">
        <w:rPr>
          <w:u w:val="single"/>
        </w:rPr>
        <w:t xml:space="preserve">     </w:t>
      </w:r>
      <w:r w:rsidR="00EE2484" w:rsidRPr="0014223E">
        <w:t>(Signature or Seal</w:t>
      </w:r>
      <w:r w:rsidR="00EE2484" w:rsidRPr="0014223E">
        <w:rPr>
          <w:rFonts w:hint="eastAsia"/>
        </w:rPr>
        <w:t>)</w:t>
      </w:r>
    </w:p>
    <w:p w14:paraId="6D708A31" w14:textId="77777777" w:rsidR="00EE2484" w:rsidRPr="0014223E" w:rsidRDefault="00EE2484" w:rsidP="00EE2484">
      <w:pPr>
        <w:tabs>
          <w:tab w:val="left" w:pos="4774"/>
        </w:tabs>
        <w:spacing w:line="320" w:lineRule="exact"/>
        <w:ind w:right="52"/>
        <w:rPr>
          <w:rFonts w:eastAsia="標楷體" w:hint="eastAsia"/>
        </w:rPr>
      </w:pPr>
    </w:p>
    <w:p w14:paraId="11726148" w14:textId="77777777" w:rsidR="00EE2484" w:rsidRPr="0014223E" w:rsidRDefault="00EE2484" w:rsidP="00EE2484">
      <w:pPr>
        <w:tabs>
          <w:tab w:val="left" w:pos="4480"/>
          <w:tab w:val="left" w:pos="5656"/>
        </w:tabs>
        <w:spacing w:line="320" w:lineRule="exact"/>
        <w:ind w:right="52"/>
        <w:rPr>
          <w:rFonts w:eastAsia="標楷體"/>
          <w:u w:val="single"/>
        </w:rPr>
      </w:pPr>
      <w:r w:rsidRPr="0014223E">
        <w:t>Institute and Department of the Undersigned:</w:t>
      </w:r>
      <w:r w:rsidRPr="005C671E">
        <w:rPr>
          <w:u w:val="single"/>
        </w:rPr>
        <w:t xml:space="preserve"> </w:t>
      </w:r>
      <w:r w:rsidRPr="0014223E">
        <w:rPr>
          <w:u w:val="single"/>
        </w:rPr>
        <w:t xml:space="preserve">　</w:t>
      </w:r>
      <w:r w:rsidRPr="0014223E">
        <w:rPr>
          <w:u w:val="single"/>
        </w:rPr>
        <w:t xml:space="preserve"> </w:t>
      </w:r>
      <w:r w:rsidRPr="0014223E">
        <w:rPr>
          <w:u w:val="single"/>
        </w:rPr>
        <w:t xml:space="preserve">　　</w:t>
      </w:r>
      <w:r w:rsidRPr="0014223E">
        <w:rPr>
          <w:u w:val="single"/>
        </w:rPr>
        <w:t xml:space="preserve">      </w:t>
      </w:r>
      <w:r w:rsidRPr="0014223E">
        <w:rPr>
          <w:u w:val="single"/>
        </w:rPr>
        <w:t xml:space="preserve">　　</w:t>
      </w:r>
      <w:r w:rsidRPr="0014223E">
        <w:rPr>
          <w:u w:val="single"/>
        </w:rPr>
        <w:t xml:space="preserve">     </w:t>
      </w:r>
    </w:p>
    <w:p w14:paraId="6C0AB4C9" w14:textId="77777777" w:rsidR="00EE2484" w:rsidRPr="008A6EFC" w:rsidRDefault="00EE2484" w:rsidP="00EE2484">
      <w:pPr>
        <w:tabs>
          <w:tab w:val="left" w:pos="4480"/>
          <w:tab w:val="left" w:pos="5656"/>
        </w:tabs>
        <w:spacing w:line="320" w:lineRule="exact"/>
        <w:ind w:right="52"/>
        <w:rPr>
          <w:rFonts w:eastAsia="標楷體"/>
          <w:u w:val="single"/>
        </w:rPr>
      </w:pPr>
    </w:p>
    <w:p w14:paraId="71C6749C" w14:textId="77777777" w:rsidR="00EE2484" w:rsidRPr="0014223E" w:rsidRDefault="00EE2484" w:rsidP="00EE2484">
      <w:pPr>
        <w:spacing w:line="320" w:lineRule="exact"/>
        <w:ind w:right="52"/>
        <w:rPr>
          <w:rFonts w:eastAsia="標楷體"/>
        </w:rPr>
      </w:pPr>
      <w:r w:rsidRPr="0014223E">
        <w:t>Month Date, Year</w:t>
      </w:r>
    </w:p>
    <w:p w14:paraId="65746C98" w14:textId="77777777" w:rsidR="00EE2484" w:rsidRPr="005C671E" w:rsidRDefault="00EE2484" w:rsidP="00EE2484">
      <w:pPr>
        <w:spacing w:line="320" w:lineRule="exact"/>
        <w:ind w:right="52"/>
        <w:jc w:val="right"/>
        <w:rPr>
          <w:sz w:val="20"/>
        </w:rPr>
      </w:pPr>
      <w:r w:rsidRPr="005C671E">
        <w:rPr>
          <w:sz w:val="20"/>
        </w:rPr>
        <w:t>202</w:t>
      </w:r>
      <w:r w:rsidR="004576D7">
        <w:rPr>
          <w:rFonts w:hint="eastAsia"/>
          <w:sz w:val="20"/>
        </w:rPr>
        <w:t>5</w:t>
      </w:r>
      <w:r w:rsidRPr="005C671E">
        <w:rPr>
          <w:sz w:val="20"/>
        </w:rPr>
        <w:t xml:space="preserve"> Version</w:t>
      </w:r>
    </w:p>
    <w:p w14:paraId="3E770106" w14:textId="77777777" w:rsidR="001E0CD2" w:rsidRPr="001E0CD2" w:rsidRDefault="001E0CD2">
      <w:pPr>
        <w:ind w:right="52"/>
        <w:jc w:val="right"/>
        <w:rPr>
          <w:sz w:val="20"/>
          <w:szCs w:val="20"/>
        </w:rPr>
      </w:pPr>
    </w:p>
    <w:sectPr w:rsidR="001E0CD2" w:rsidRPr="001E0CD2" w:rsidSect="00534071">
      <w:pgSz w:w="11906" w:h="16838"/>
      <w:pgMar w:top="1135" w:right="1133"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FD5B" w14:textId="77777777" w:rsidR="00EF1DD6" w:rsidRDefault="00EF1DD6" w:rsidP="001E0CD2">
      <w:r>
        <w:separator/>
      </w:r>
    </w:p>
  </w:endnote>
  <w:endnote w:type="continuationSeparator" w:id="0">
    <w:p w14:paraId="6EBC07C9" w14:textId="77777777" w:rsidR="00EF1DD6" w:rsidRDefault="00EF1DD6" w:rsidP="001E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4260" w14:textId="77777777" w:rsidR="00EF1DD6" w:rsidRDefault="00EF1DD6" w:rsidP="001E0CD2">
      <w:r>
        <w:separator/>
      </w:r>
    </w:p>
  </w:footnote>
  <w:footnote w:type="continuationSeparator" w:id="0">
    <w:p w14:paraId="56A5B6D9" w14:textId="77777777" w:rsidR="00EF1DD6" w:rsidRDefault="00EF1DD6" w:rsidP="001E0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2A94"/>
    <w:multiLevelType w:val="hybridMultilevel"/>
    <w:tmpl w:val="2EB2D4EE"/>
    <w:lvl w:ilvl="0" w:tplc="27C2A08E">
      <w:start w:val="1"/>
      <w:numFmt w:val="decimal"/>
      <w:lvlText w:val="%1."/>
      <w:lvlJc w:val="left"/>
      <w:pPr>
        <w:ind w:left="504" w:hanging="504"/>
      </w:pPr>
      <w:rPr>
        <w:rFonts w:hint="default"/>
        <w:b/>
        <w:bCs w:val="0"/>
        <w:color w:val="FF000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1AA26560"/>
    <w:multiLevelType w:val="hybridMultilevel"/>
    <w:tmpl w:val="5DD2C9CE"/>
    <w:lvl w:ilvl="0" w:tplc="9CB8D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312F35"/>
    <w:multiLevelType w:val="hybridMultilevel"/>
    <w:tmpl w:val="9934F2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2C295B"/>
    <w:multiLevelType w:val="hybridMultilevel"/>
    <w:tmpl w:val="56602AD4"/>
    <w:lvl w:ilvl="0" w:tplc="7E32D56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CB43AF"/>
    <w:multiLevelType w:val="hybridMultilevel"/>
    <w:tmpl w:val="B92C5630"/>
    <w:lvl w:ilvl="0">
      <w:numFmt w:val="bullet"/>
      <w:lvlText w:val="※"/>
      <w:lvlJc w:val="left"/>
      <w:pPr>
        <w:ind w:left="360" w:hanging="360"/>
      </w:pPr>
      <w:rPr>
        <w:rFonts w:ascii="新細明體" w:eastAsia="新細明體" w:hAnsi="新細明體" w:cs="Times New Roman" w:hint="eastAsia"/>
        <w:color w:val="FF0000"/>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19"/>
    <w:rsid w:val="00004CC6"/>
    <w:rsid w:val="00004EEA"/>
    <w:rsid w:val="000363E5"/>
    <w:rsid w:val="00057385"/>
    <w:rsid w:val="00057F19"/>
    <w:rsid w:val="00060C83"/>
    <w:rsid w:val="000A0204"/>
    <w:rsid w:val="000C7CB1"/>
    <w:rsid w:val="000D388B"/>
    <w:rsid w:val="001018F2"/>
    <w:rsid w:val="00117A0C"/>
    <w:rsid w:val="00131E1C"/>
    <w:rsid w:val="00155ADB"/>
    <w:rsid w:val="001773FD"/>
    <w:rsid w:val="00196A5C"/>
    <w:rsid w:val="001A0CF6"/>
    <w:rsid w:val="001C1FA6"/>
    <w:rsid w:val="001E0CD2"/>
    <w:rsid w:val="001E0FAB"/>
    <w:rsid w:val="001F7977"/>
    <w:rsid w:val="00212C35"/>
    <w:rsid w:val="00216B18"/>
    <w:rsid w:val="00257C80"/>
    <w:rsid w:val="00264F9F"/>
    <w:rsid w:val="00266321"/>
    <w:rsid w:val="002C6019"/>
    <w:rsid w:val="00305687"/>
    <w:rsid w:val="00316681"/>
    <w:rsid w:val="00327B98"/>
    <w:rsid w:val="00335878"/>
    <w:rsid w:val="00347937"/>
    <w:rsid w:val="00351906"/>
    <w:rsid w:val="00351DF5"/>
    <w:rsid w:val="003859CD"/>
    <w:rsid w:val="00390F25"/>
    <w:rsid w:val="003938B3"/>
    <w:rsid w:val="003D6CE1"/>
    <w:rsid w:val="00423396"/>
    <w:rsid w:val="00447F7C"/>
    <w:rsid w:val="00456C4E"/>
    <w:rsid w:val="004576D7"/>
    <w:rsid w:val="00462E0F"/>
    <w:rsid w:val="00463D14"/>
    <w:rsid w:val="004908CB"/>
    <w:rsid w:val="004A5855"/>
    <w:rsid w:val="004F1D61"/>
    <w:rsid w:val="00522AD6"/>
    <w:rsid w:val="005314EC"/>
    <w:rsid w:val="00534071"/>
    <w:rsid w:val="0055276B"/>
    <w:rsid w:val="00552A83"/>
    <w:rsid w:val="00555AF4"/>
    <w:rsid w:val="0056492A"/>
    <w:rsid w:val="005826A0"/>
    <w:rsid w:val="005836DD"/>
    <w:rsid w:val="0059017F"/>
    <w:rsid w:val="005906E5"/>
    <w:rsid w:val="005A6072"/>
    <w:rsid w:val="005C7B23"/>
    <w:rsid w:val="005D1278"/>
    <w:rsid w:val="005E0262"/>
    <w:rsid w:val="00617813"/>
    <w:rsid w:val="0064078A"/>
    <w:rsid w:val="00646AF9"/>
    <w:rsid w:val="006879D7"/>
    <w:rsid w:val="006A36F7"/>
    <w:rsid w:val="006B24B7"/>
    <w:rsid w:val="006F70CD"/>
    <w:rsid w:val="007056F1"/>
    <w:rsid w:val="00725433"/>
    <w:rsid w:val="00730122"/>
    <w:rsid w:val="00740A75"/>
    <w:rsid w:val="007860E8"/>
    <w:rsid w:val="007A2F76"/>
    <w:rsid w:val="007C7CB8"/>
    <w:rsid w:val="007D31F1"/>
    <w:rsid w:val="008035F4"/>
    <w:rsid w:val="00810288"/>
    <w:rsid w:val="00816457"/>
    <w:rsid w:val="008314B0"/>
    <w:rsid w:val="0083330D"/>
    <w:rsid w:val="008368CF"/>
    <w:rsid w:val="0085040D"/>
    <w:rsid w:val="00860936"/>
    <w:rsid w:val="00884520"/>
    <w:rsid w:val="008A5117"/>
    <w:rsid w:val="008B4003"/>
    <w:rsid w:val="008F587C"/>
    <w:rsid w:val="0091271C"/>
    <w:rsid w:val="00930E13"/>
    <w:rsid w:val="00987EB1"/>
    <w:rsid w:val="0099271C"/>
    <w:rsid w:val="009A282C"/>
    <w:rsid w:val="009B173E"/>
    <w:rsid w:val="009B2D2B"/>
    <w:rsid w:val="009D017E"/>
    <w:rsid w:val="009F325F"/>
    <w:rsid w:val="009F431A"/>
    <w:rsid w:val="00A01DE3"/>
    <w:rsid w:val="00A02960"/>
    <w:rsid w:val="00A272F6"/>
    <w:rsid w:val="00A3785A"/>
    <w:rsid w:val="00A37863"/>
    <w:rsid w:val="00A46B37"/>
    <w:rsid w:val="00A70126"/>
    <w:rsid w:val="00A71082"/>
    <w:rsid w:val="00AB76C4"/>
    <w:rsid w:val="00AD17CB"/>
    <w:rsid w:val="00B232A0"/>
    <w:rsid w:val="00B43CCB"/>
    <w:rsid w:val="00B74167"/>
    <w:rsid w:val="00B76E1E"/>
    <w:rsid w:val="00B914E1"/>
    <w:rsid w:val="00BA6736"/>
    <w:rsid w:val="00BA6DA8"/>
    <w:rsid w:val="00BC0C1E"/>
    <w:rsid w:val="00BC547A"/>
    <w:rsid w:val="00C10759"/>
    <w:rsid w:val="00C10D06"/>
    <w:rsid w:val="00C466AC"/>
    <w:rsid w:val="00C5073F"/>
    <w:rsid w:val="00C55635"/>
    <w:rsid w:val="00C849D2"/>
    <w:rsid w:val="00CA7CCC"/>
    <w:rsid w:val="00CB1576"/>
    <w:rsid w:val="00CF1101"/>
    <w:rsid w:val="00D75D2F"/>
    <w:rsid w:val="00D8270D"/>
    <w:rsid w:val="00D91DF2"/>
    <w:rsid w:val="00D92E70"/>
    <w:rsid w:val="00DE5CF3"/>
    <w:rsid w:val="00E13E8D"/>
    <w:rsid w:val="00E15980"/>
    <w:rsid w:val="00E175A2"/>
    <w:rsid w:val="00E203FA"/>
    <w:rsid w:val="00E81BC4"/>
    <w:rsid w:val="00E81F4C"/>
    <w:rsid w:val="00E854FE"/>
    <w:rsid w:val="00ED300C"/>
    <w:rsid w:val="00ED3C9A"/>
    <w:rsid w:val="00EE2484"/>
    <w:rsid w:val="00EF1DD6"/>
    <w:rsid w:val="00F147E7"/>
    <w:rsid w:val="00F26C22"/>
    <w:rsid w:val="00F47182"/>
    <w:rsid w:val="00F65279"/>
    <w:rsid w:val="00FA2CB6"/>
    <w:rsid w:val="00FC1397"/>
    <w:rsid w:val="00FC650D"/>
    <w:rsid w:val="00FF36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2BF27"/>
  <w15:chartTrackingRefBased/>
  <w15:docId w15:val="{E31DEFD7-B17B-4421-8ED1-AAFB1CE2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adjustRightInd w:val="0"/>
      <w:spacing w:line="400" w:lineRule="atLeast"/>
      <w:ind w:left="568" w:rightChars="52" w:right="125" w:hangingChars="203" w:hanging="568"/>
      <w:jc w:val="both"/>
      <w:textAlignment w:val="baseline"/>
    </w:pPr>
    <w:rPr>
      <w:rFonts w:ascii="標楷體" w:eastAsia="標楷體"/>
      <w:kern w:val="0"/>
      <w:sz w:val="28"/>
      <w:szCs w:val="20"/>
    </w:rPr>
  </w:style>
  <w:style w:type="paragraph" w:styleId="Web">
    <w:name w:val="Normal (Web)"/>
    <w:basedOn w:val="a"/>
    <w:rsid w:val="00730122"/>
    <w:pPr>
      <w:widowControl/>
      <w:spacing w:before="100" w:beforeAutospacing="1" w:after="100" w:afterAutospacing="1"/>
    </w:pPr>
    <w:rPr>
      <w:rFonts w:ascii="新細明體" w:hAnsi="新細明體" w:cs="新細明體"/>
      <w:kern w:val="0"/>
    </w:rPr>
  </w:style>
  <w:style w:type="paragraph" w:styleId="a4">
    <w:name w:val="Balloon Text"/>
    <w:basedOn w:val="a"/>
    <w:semiHidden/>
    <w:rsid w:val="007A2F76"/>
    <w:rPr>
      <w:rFonts w:ascii="Arial" w:hAnsi="Arial"/>
      <w:sz w:val="18"/>
      <w:szCs w:val="18"/>
    </w:rPr>
  </w:style>
  <w:style w:type="paragraph" w:styleId="a5">
    <w:name w:val="Date"/>
    <w:basedOn w:val="a"/>
    <w:next w:val="a"/>
    <w:rsid w:val="00E13E8D"/>
    <w:pPr>
      <w:jc w:val="right"/>
    </w:pPr>
  </w:style>
  <w:style w:type="paragraph" w:styleId="a6">
    <w:name w:val="header"/>
    <w:basedOn w:val="a"/>
    <w:link w:val="a7"/>
    <w:rsid w:val="0085040D"/>
    <w:pPr>
      <w:tabs>
        <w:tab w:val="center" w:pos="4153"/>
        <w:tab w:val="right" w:pos="8306"/>
      </w:tabs>
      <w:snapToGrid w:val="0"/>
    </w:pPr>
    <w:rPr>
      <w:sz w:val="20"/>
      <w:szCs w:val="20"/>
    </w:rPr>
  </w:style>
  <w:style w:type="character" w:customStyle="1" w:styleId="a7">
    <w:name w:val="頁首 字元"/>
    <w:link w:val="a6"/>
    <w:rsid w:val="0085040D"/>
    <w:rPr>
      <w:kern w:val="2"/>
    </w:rPr>
  </w:style>
  <w:style w:type="paragraph" w:styleId="a8">
    <w:name w:val="footer"/>
    <w:basedOn w:val="a"/>
    <w:link w:val="a9"/>
    <w:rsid w:val="0085040D"/>
    <w:pPr>
      <w:tabs>
        <w:tab w:val="center" w:pos="4153"/>
        <w:tab w:val="right" w:pos="8306"/>
      </w:tabs>
      <w:snapToGrid w:val="0"/>
    </w:pPr>
    <w:rPr>
      <w:sz w:val="20"/>
      <w:szCs w:val="20"/>
    </w:rPr>
  </w:style>
  <w:style w:type="character" w:customStyle="1" w:styleId="a9">
    <w:name w:val="頁尾 字元"/>
    <w:link w:val="a8"/>
    <w:rsid w:val="0085040D"/>
    <w:rPr>
      <w:kern w:val="2"/>
    </w:rPr>
  </w:style>
  <w:style w:type="paragraph" w:styleId="aa">
    <w:name w:val="annotation text"/>
    <w:basedOn w:val="a"/>
    <w:link w:val="ab"/>
    <w:uiPriority w:val="99"/>
    <w:semiHidden/>
    <w:unhideWhenUsed/>
    <w:rPr>
      <w:sz w:val="20"/>
      <w:szCs w:val="20"/>
    </w:rPr>
  </w:style>
  <w:style w:type="character" w:styleId="ac">
    <w:name w:val="annotation reference"/>
    <w:uiPriority w:val="99"/>
    <w:semiHidden/>
    <w:unhideWhenUsed/>
    <w:rPr>
      <w:sz w:val="16"/>
      <w:szCs w:val="16"/>
    </w:rPr>
  </w:style>
  <w:style w:type="paragraph" w:styleId="ad">
    <w:name w:val="annotation subject"/>
    <w:basedOn w:val="aa"/>
    <w:next w:val="aa"/>
    <w:link w:val="ae"/>
    <w:rsid w:val="00BC547A"/>
    <w:rPr>
      <w:b/>
      <w:bCs/>
      <w:sz w:val="24"/>
      <w:szCs w:val="24"/>
    </w:rPr>
  </w:style>
  <w:style w:type="character" w:customStyle="1" w:styleId="ab">
    <w:name w:val="註解文字 字元"/>
    <w:link w:val="aa"/>
    <w:uiPriority w:val="99"/>
    <w:semiHidden/>
    <w:rsid w:val="00BC547A"/>
    <w:rPr>
      <w:kern w:val="2"/>
    </w:rPr>
  </w:style>
  <w:style w:type="character" w:customStyle="1" w:styleId="ae">
    <w:name w:val="註解主旨 字元"/>
    <w:link w:val="ad"/>
    <w:rsid w:val="00BC547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54FF1-D999-4BCA-8A56-CA67FAAC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4087</Characters>
  <Application>Microsoft Office Word</Application>
  <DocSecurity>0</DocSecurity>
  <Lines>34</Lines>
  <Paragraphs>9</Paragraphs>
  <ScaleCrop>false</ScaleCrop>
  <Company>nsc-dm</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專題研究計畫執行同意書</dc:title>
  <dc:subject/>
  <dc:creator>mhuchen_陳美華</dc:creator>
  <cp:keywords/>
  <cp:lastModifiedBy>Admin</cp:lastModifiedBy>
  <cp:revision>2</cp:revision>
  <cp:lastPrinted>2021-02-22T07:00:00Z</cp:lastPrinted>
  <dcterms:created xsi:type="dcterms:W3CDTF">2024-04-17T00:37:00Z</dcterms:created>
  <dcterms:modified xsi:type="dcterms:W3CDTF">2024-04-17T00:37:00Z</dcterms:modified>
</cp:coreProperties>
</file>